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B62D" w14:textId="013635B6" w:rsidR="00EB428D" w:rsidRPr="00057C01" w:rsidRDefault="00057C01" w:rsidP="00057C01">
      <w:pPr>
        <w:spacing w:after="0" w:line="240" w:lineRule="auto"/>
        <w:rPr>
          <w:rFonts w:ascii="Calibri Light" w:hAnsi="Calibri Light" w:cs="Calibri Light"/>
          <w:b/>
          <w:bCs/>
          <w:sz w:val="18"/>
          <w:szCs w:val="18"/>
          <w:lang w:val="en-US"/>
        </w:rPr>
      </w:pPr>
      <w:r w:rsidRPr="00057C01">
        <w:rPr>
          <w:rFonts w:ascii="Calibri Light" w:hAnsi="Calibri Light" w:cs="Calibri Light"/>
          <w:noProof/>
          <w:sz w:val="14"/>
          <w:szCs w:val="14"/>
        </w:rPr>
        <w:drawing>
          <wp:anchor distT="0" distB="0" distL="114300" distR="114300" simplePos="0" relativeHeight="251672576" behindDoc="0" locked="0" layoutInCell="1" allowOverlap="1" wp14:anchorId="0BD9844C" wp14:editId="17B73C9E">
            <wp:simplePos x="0" y="0"/>
            <wp:positionH relativeFrom="column">
              <wp:align>right</wp:align>
            </wp:positionH>
            <wp:positionV relativeFrom="paragraph">
              <wp:posOffset>-7012</wp:posOffset>
            </wp:positionV>
            <wp:extent cx="405517" cy="289610"/>
            <wp:effectExtent l="0" t="0" r="0" b="0"/>
            <wp:wrapNone/>
            <wp:docPr id="9" name="Picture 9" descr="CE mark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 markin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5517" cy="2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E0E" w:rsidRPr="00057C01">
        <w:rPr>
          <w:rFonts w:ascii="Calibri Light" w:hAnsi="Calibri Light" w:cs="Calibri Light"/>
          <w:b/>
          <w:bCs/>
          <w:sz w:val="18"/>
          <w:szCs w:val="18"/>
          <w:lang w:val="en-US"/>
        </w:rPr>
        <w:t>SAFECARE</w:t>
      </w:r>
    </w:p>
    <w:p w14:paraId="37C765F0" w14:textId="51929258" w:rsidR="00EE5E0E" w:rsidRDefault="006B7C55" w:rsidP="00057C01">
      <w:pPr>
        <w:spacing w:after="0" w:line="240" w:lineRule="auto"/>
        <w:rPr>
          <w:rFonts w:ascii="Calibri Light" w:hAnsi="Calibri Light" w:cs="Calibri Light"/>
          <w:noProof/>
          <w:sz w:val="14"/>
          <w:szCs w:val="14"/>
        </w:rPr>
      </w:pPr>
      <w:r w:rsidRPr="00057C01">
        <w:rPr>
          <w:rFonts w:ascii="Calibri Light" w:hAnsi="Calibri Light" w:cs="Calibri Light"/>
          <w:b/>
          <w:bCs/>
          <w:sz w:val="18"/>
          <w:szCs w:val="18"/>
        </w:rPr>
        <w:t>Комбиниран</w:t>
      </w:r>
      <w:r w:rsidR="00EE5E0E" w:rsidRPr="00057C01">
        <w:rPr>
          <w:rFonts w:ascii="Calibri Light" w:hAnsi="Calibri Light" w:cs="Calibri Light"/>
          <w:b/>
          <w:bCs/>
          <w:sz w:val="18"/>
          <w:szCs w:val="18"/>
        </w:rPr>
        <w:t xml:space="preserve"> тест за наркотици (проба от урина)</w:t>
      </w:r>
      <w:r w:rsidR="00057C01" w:rsidRPr="00057C01">
        <w:rPr>
          <w:rFonts w:ascii="Calibri Light" w:hAnsi="Calibri Light" w:cs="Calibri Light"/>
          <w:noProof/>
          <w:sz w:val="14"/>
          <w:szCs w:val="14"/>
        </w:rPr>
        <w:t xml:space="preserve"> </w:t>
      </w:r>
    </w:p>
    <w:p w14:paraId="7F051826" w14:textId="77777777" w:rsidR="00057C01" w:rsidRPr="00057C01" w:rsidRDefault="00057C01" w:rsidP="00057C01">
      <w:pPr>
        <w:spacing w:after="0" w:line="240" w:lineRule="auto"/>
        <w:rPr>
          <w:rFonts w:ascii="Calibri Light" w:hAnsi="Calibri Light" w:cs="Calibri Light"/>
          <w:b/>
          <w:bCs/>
          <w:sz w:val="18"/>
          <w:szCs w:val="18"/>
        </w:rPr>
      </w:pPr>
    </w:p>
    <w:p w14:paraId="58AF6CD3" w14:textId="2FF52681" w:rsidR="00EE5E0E" w:rsidRPr="00057C01" w:rsidRDefault="00EE5E0E" w:rsidP="003B715F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>ПРЕДНАЗНАЧЕНИЕ</w:t>
      </w:r>
    </w:p>
    <w:p w14:paraId="53A98C60" w14:textId="51E53C2C" w:rsidR="00EE5E0E" w:rsidRPr="00057C01" w:rsidRDefault="006B7C55" w:rsidP="003B715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Комбинираният</w:t>
      </w:r>
      <w:r w:rsidR="00EE5E0E" w:rsidRPr="00057C01">
        <w:rPr>
          <w:rFonts w:ascii="Calibri Light" w:hAnsi="Calibri Light" w:cs="Calibri Light"/>
          <w:sz w:val="16"/>
          <w:szCs w:val="16"/>
        </w:rPr>
        <w:t xml:space="preserve"> тест за наркотици (проба от урина) е бърз хроматографски </w:t>
      </w:r>
      <w:proofErr w:type="spellStart"/>
      <w:r w:rsidR="00EE5E0E" w:rsidRPr="00057C01">
        <w:rPr>
          <w:rFonts w:ascii="Calibri Light" w:hAnsi="Calibri Light" w:cs="Calibri Light"/>
          <w:sz w:val="16"/>
          <w:szCs w:val="16"/>
        </w:rPr>
        <w:t>имуноанализ</w:t>
      </w:r>
      <w:proofErr w:type="spellEnd"/>
      <w:r w:rsidR="00EE5E0E" w:rsidRPr="00057C01">
        <w:rPr>
          <w:rFonts w:ascii="Calibri Light" w:hAnsi="Calibri Light" w:cs="Calibri Light"/>
          <w:sz w:val="16"/>
          <w:szCs w:val="16"/>
        </w:rPr>
        <w:t xml:space="preserve"> за качествено и навременно откриване на</w:t>
      </w:r>
      <w:r w:rsidR="00F16646" w:rsidRPr="00057C01">
        <w:rPr>
          <w:rFonts w:ascii="Calibri Light" w:hAnsi="Calibri Light" w:cs="Calibri Light"/>
          <w:sz w:val="16"/>
          <w:szCs w:val="16"/>
        </w:rPr>
        <w:t xml:space="preserve"> четири наркотика </w:t>
      </w:r>
      <w:r w:rsidR="00EE5E0E" w:rsidRPr="00057C01">
        <w:rPr>
          <w:rFonts w:ascii="Calibri Light" w:hAnsi="Calibri Light" w:cs="Calibri Light"/>
          <w:sz w:val="16"/>
          <w:szCs w:val="16"/>
        </w:rPr>
        <w:t>в човешката урина. Определените гранични концентрации за тези вещества са както следва: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2306"/>
      </w:tblGrid>
      <w:tr w:rsidR="0079787E" w:rsidRPr="00057C01" w14:paraId="5382CA08" w14:textId="6FBACB33" w:rsidTr="00906C38">
        <w:trPr>
          <w:jc w:val="center"/>
        </w:trPr>
        <w:tc>
          <w:tcPr>
            <w:tcW w:w="1942" w:type="dxa"/>
            <w:shd w:val="clear" w:color="auto" w:fill="D9D9D9" w:themeFill="background1" w:themeFillShade="D9"/>
          </w:tcPr>
          <w:p w14:paraId="6DCC2514" w14:textId="1A70134B" w:rsidR="0079787E" w:rsidRPr="00057C01" w:rsidRDefault="0079787E" w:rsidP="001E7CF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Тест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4BB7569E" w14:textId="7EF5A727" w:rsidR="0079787E" w:rsidRPr="00057C01" w:rsidRDefault="0079787E" w:rsidP="001E7CF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en-US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Гранична концентрация </w:t>
            </w:r>
            <w:r w:rsidRPr="00057C01">
              <w:rPr>
                <w:rFonts w:ascii="Calibri Light" w:hAnsi="Calibri Light" w:cs="Calibri Light"/>
                <w:b/>
                <w:bCs/>
                <w:sz w:val="16"/>
                <w:szCs w:val="16"/>
                <w:lang w:val="en-US"/>
              </w:rPr>
              <w:t>(ng/mL)</w:t>
            </w:r>
          </w:p>
        </w:tc>
      </w:tr>
      <w:tr w:rsidR="0079787E" w:rsidRPr="00057C01" w14:paraId="622DCAC4" w14:textId="14390058" w:rsidTr="00906C38">
        <w:trPr>
          <w:jc w:val="center"/>
        </w:trPr>
        <w:tc>
          <w:tcPr>
            <w:tcW w:w="1942" w:type="dxa"/>
          </w:tcPr>
          <w:p w14:paraId="5B8D7E8E" w14:textId="06657DFE" w:rsidR="0079787E" w:rsidRPr="00057C01" w:rsidRDefault="0079787E" w:rsidP="001E7CF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АМР (</w:t>
            </w:r>
            <w:proofErr w:type="spellStart"/>
            <w:r w:rsidRPr="00057C01">
              <w:rPr>
                <w:rFonts w:ascii="Calibri Light" w:hAnsi="Calibri Light" w:cs="Calibri Light"/>
                <w:sz w:val="16"/>
                <w:szCs w:val="16"/>
              </w:rPr>
              <w:t>Амфетамин</w:t>
            </w:r>
            <w:proofErr w:type="spellEnd"/>
            <w:r w:rsidRPr="00057C01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2306" w:type="dxa"/>
          </w:tcPr>
          <w:p w14:paraId="5E3CEBC5" w14:textId="630D9110" w:rsidR="0079787E" w:rsidRPr="00057C01" w:rsidRDefault="0079787E" w:rsidP="001E7CF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1000</w:t>
            </w:r>
          </w:p>
        </w:tc>
      </w:tr>
      <w:tr w:rsidR="0079787E" w:rsidRPr="00057C01" w14:paraId="6DBAE516" w14:textId="43654227" w:rsidTr="00906C38">
        <w:trPr>
          <w:jc w:val="center"/>
        </w:trPr>
        <w:tc>
          <w:tcPr>
            <w:tcW w:w="1942" w:type="dxa"/>
          </w:tcPr>
          <w:p w14:paraId="11C8B81E" w14:textId="34885F43" w:rsidR="0079787E" w:rsidRPr="00057C01" w:rsidRDefault="0079787E" w:rsidP="001E7CF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ТНС (Марихуана)</w:t>
            </w:r>
          </w:p>
        </w:tc>
        <w:tc>
          <w:tcPr>
            <w:tcW w:w="2306" w:type="dxa"/>
          </w:tcPr>
          <w:p w14:paraId="5C4C147D" w14:textId="24F3DE16" w:rsidR="0079787E" w:rsidRPr="00057C01" w:rsidRDefault="0079787E" w:rsidP="001E7CF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50</w:t>
            </w:r>
          </w:p>
        </w:tc>
      </w:tr>
      <w:tr w:rsidR="0079787E" w:rsidRPr="00057C01" w14:paraId="0D66F9E4" w14:textId="204268A0" w:rsidTr="00906C38">
        <w:trPr>
          <w:jc w:val="center"/>
        </w:trPr>
        <w:tc>
          <w:tcPr>
            <w:tcW w:w="1942" w:type="dxa"/>
          </w:tcPr>
          <w:p w14:paraId="35F3697D" w14:textId="4345134A" w:rsidR="0079787E" w:rsidRPr="00057C01" w:rsidRDefault="0079787E" w:rsidP="001E7CF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СОС (Кокаин)</w:t>
            </w:r>
          </w:p>
        </w:tc>
        <w:tc>
          <w:tcPr>
            <w:tcW w:w="2306" w:type="dxa"/>
          </w:tcPr>
          <w:p w14:paraId="5622BAD9" w14:textId="4E437430" w:rsidR="0079787E" w:rsidRPr="00057C01" w:rsidRDefault="0079787E" w:rsidP="001E7CF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300</w:t>
            </w:r>
          </w:p>
        </w:tc>
      </w:tr>
      <w:tr w:rsidR="0079787E" w:rsidRPr="00057C01" w14:paraId="5AC09C0A" w14:textId="3052EB26" w:rsidTr="00906C38">
        <w:trPr>
          <w:jc w:val="center"/>
        </w:trPr>
        <w:tc>
          <w:tcPr>
            <w:tcW w:w="1942" w:type="dxa"/>
          </w:tcPr>
          <w:p w14:paraId="36FB7982" w14:textId="7CFF49DD" w:rsidR="0079787E" w:rsidRPr="00057C01" w:rsidRDefault="0079787E" w:rsidP="001E7CF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  <w:lang w:val="en-US"/>
              </w:rPr>
              <w:t>OPI</w:t>
            </w:r>
            <w:r w:rsidRPr="00057C01">
              <w:rPr>
                <w:rFonts w:ascii="Calibri Light" w:hAnsi="Calibri Light" w:cs="Calibri Light"/>
                <w:sz w:val="16"/>
                <w:szCs w:val="16"/>
              </w:rPr>
              <w:t xml:space="preserve"> (Опиати)</w:t>
            </w:r>
          </w:p>
        </w:tc>
        <w:tc>
          <w:tcPr>
            <w:tcW w:w="2306" w:type="dxa"/>
          </w:tcPr>
          <w:p w14:paraId="687139BB" w14:textId="2002FA56" w:rsidR="0079787E" w:rsidRPr="00057C01" w:rsidRDefault="0079787E" w:rsidP="001E7CF6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2000</w:t>
            </w:r>
          </w:p>
        </w:tc>
      </w:tr>
    </w:tbl>
    <w:p w14:paraId="6AF56556" w14:textId="52C21CB9" w:rsidR="00713B9D" w:rsidRPr="00057C01" w:rsidRDefault="00C15B47" w:rsidP="003B715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Тестът се използва</w:t>
      </w:r>
      <w:r w:rsidR="00713B9D" w:rsidRPr="00057C01">
        <w:rPr>
          <w:rFonts w:ascii="Calibri Light" w:hAnsi="Calibri Light" w:cs="Calibri Light"/>
          <w:sz w:val="16"/>
          <w:szCs w:val="16"/>
        </w:rPr>
        <w:t>,</w:t>
      </w:r>
      <w:r w:rsidRPr="00057C01">
        <w:rPr>
          <w:rFonts w:ascii="Calibri Light" w:hAnsi="Calibri Light" w:cs="Calibri Light"/>
          <w:sz w:val="16"/>
          <w:szCs w:val="16"/>
        </w:rPr>
        <w:t xml:space="preserve"> за да се добие визуален количествен резултат и е предназначен за употреба от здравни професионалисти</w:t>
      </w:r>
      <w:r w:rsidR="00713B9D" w:rsidRPr="00057C01">
        <w:rPr>
          <w:rFonts w:ascii="Calibri Light" w:hAnsi="Calibri Light" w:cs="Calibri Light"/>
          <w:sz w:val="16"/>
          <w:szCs w:val="16"/>
        </w:rPr>
        <w:t>, включително и такива в пунктовете за грижи, за да способстват за откриването на наркотични вещества.</w:t>
      </w:r>
    </w:p>
    <w:p w14:paraId="094DF9F5" w14:textId="13576FAA" w:rsidR="00713B9D" w:rsidRPr="00057C01" w:rsidRDefault="00713B9D" w:rsidP="003B715F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>ПРИНЦИП</w:t>
      </w:r>
    </w:p>
    <w:p w14:paraId="4D1AB7E7" w14:textId="4E66E01E" w:rsidR="00494D03" w:rsidRPr="00057C01" w:rsidRDefault="00713B9D" w:rsidP="003B715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Комбинираният тест за наркотици (проба от урина)</w:t>
      </w:r>
      <w:r w:rsidR="008A5C73" w:rsidRPr="00057C01">
        <w:rPr>
          <w:rFonts w:ascii="Calibri Light" w:hAnsi="Calibri Light" w:cs="Calibri Light"/>
          <w:sz w:val="16"/>
          <w:szCs w:val="16"/>
        </w:rPr>
        <w:t xml:space="preserve"> е </w:t>
      </w:r>
      <w:proofErr w:type="spellStart"/>
      <w:r w:rsidR="008A5C73" w:rsidRPr="00057C01">
        <w:rPr>
          <w:rFonts w:ascii="Calibri Light" w:hAnsi="Calibri Light" w:cs="Calibri Light"/>
          <w:sz w:val="16"/>
          <w:szCs w:val="16"/>
        </w:rPr>
        <w:t>имуноанализ</w:t>
      </w:r>
      <w:proofErr w:type="spellEnd"/>
      <w:r w:rsidR="008A5C73" w:rsidRPr="00057C01">
        <w:rPr>
          <w:rFonts w:ascii="Calibri Light" w:hAnsi="Calibri Light" w:cs="Calibri Light"/>
          <w:sz w:val="16"/>
          <w:szCs w:val="16"/>
        </w:rPr>
        <w:t xml:space="preserve"> в една стъпка, в който химически маркирани наркотични вещества (наркотик-</w:t>
      </w:r>
      <w:proofErr w:type="spellStart"/>
      <w:r w:rsidR="008A5C73" w:rsidRPr="00057C01">
        <w:rPr>
          <w:rFonts w:ascii="Calibri Light" w:hAnsi="Calibri Light" w:cs="Calibri Light"/>
          <w:sz w:val="16"/>
          <w:szCs w:val="16"/>
        </w:rPr>
        <w:t>белтътчни</w:t>
      </w:r>
      <w:proofErr w:type="spellEnd"/>
      <w:r w:rsidR="008A5C73" w:rsidRPr="00057C01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8A5C73" w:rsidRPr="00057C01">
        <w:rPr>
          <w:rFonts w:ascii="Calibri Light" w:hAnsi="Calibri Light" w:cs="Calibri Light"/>
          <w:sz w:val="16"/>
          <w:szCs w:val="16"/>
        </w:rPr>
        <w:t>конюгати</w:t>
      </w:r>
      <w:proofErr w:type="spellEnd"/>
      <w:r w:rsidR="008A5C73" w:rsidRPr="00057C01">
        <w:rPr>
          <w:rFonts w:ascii="Calibri Light" w:hAnsi="Calibri Light" w:cs="Calibri Light"/>
          <w:sz w:val="16"/>
          <w:szCs w:val="16"/>
        </w:rPr>
        <w:t>) се съревновават за ограничените места за свързване на антителата, с наркотичните вещества, които може да се намират в урината. Тестовата касета съдържа мембранни ивици, които са предварително покрити с наркотик-</w:t>
      </w:r>
      <w:proofErr w:type="spellStart"/>
      <w:r w:rsidR="008A5C73" w:rsidRPr="00057C01">
        <w:rPr>
          <w:rFonts w:ascii="Calibri Light" w:hAnsi="Calibri Light" w:cs="Calibri Light"/>
          <w:sz w:val="16"/>
          <w:szCs w:val="16"/>
        </w:rPr>
        <w:t>белтътчни</w:t>
      </w:r>
      <w:proofErr w:type="spellEnd"/>
      <w:r w:rsidR="008A5C73" w:rsidRPr="00057C01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8A5C73" w:rsidRPr="00057C01">
        <w:rPr>
          <w:rFonts w:ascii="Calibri Light" w:hAnsi="Calibri Light" w:cs="Calibri Light"/>
          <w:sz w:val="16"/>
          <w:szCs w:val="16"/>
        </w:rPr>
        <w:t>конюгати</w:t>
      </w:r>
      <w:proofErr w:type="spellEnd"/>
      <w:r w:rsidR="008A5C73" w:rsidRPr="00057C01">
        <w:rPr>
          <w:rFonts w:ascii="Calibri Light" w:hAnsi="Calibri Light" w:cs="Calibri Light"/>
          <w:sz w:val="16"/>
          <w:szCs w:val="16"/>
        </w:rPr>
        <w:t>. На всяка ивица в единия край на мем</w:t>
      </w:r>
      <w:r w:rsidR="0079787E" w:rsidRPr="00057C01">
        <w:rPr>
          <w:rFonts w:ascii="Calibri Light" w:hAnsi="Calibri Light" w:cs="Calibri Light"/>
          <w:sz w:val="16"/>
          <w:szCs w:val="16"/>
        </w:rPr>
        <w:t>б</w:t>
      </w:r>
      <w:r w:rsidR="008A5C73" w:rsidRPr="00057C01">
        <w:rPr>
          <w:rFonts w:ascii="Calibri Light" w:hAnsi="Calibri Light" w:cs="Calibri Light"/>
          <w:sz w:val="16"/>
          <w:szCs w:val="16"/>
        </w:rPr>
        <w:t xml:space="preserve">раната е поставен </w:t>
      </w:r>
      <w:proofErr w:type="spellStart"/>
      <w:r w:rsidR="008A5C73" w:rsidRPr="00057C01">
        <w:rPr>
          <w:rFonts w:ascii="Calibri Light" w:hAnsi="Calibri Light" w:cs="Calibri Light"/>
          <w:sz w:val="16"/>
          <w:szCs w:val="16"/>
        </w:rPr>
        <w:t>конюгат</w:t>
      </w:r>
      <w:proofErr w:type="spellEnd"/>
      <w:r w:rsidR="008A5C73" w:rsidRPr="00057C01">
        <w:rPr>
          <w:rFonts w:ascii="Calibri Light" w:hAnsi="Calibri Light" w:cs="Calibri Light"/>
          <w:sz w:val="16"/>
          <w:szCs w:val="16"/>
        </w:rPr>
        <w:t xml:space="preserve"> на наркотично антитяло и колоидно злато. При липсата на наркотик в урината, разтворът на оцветения </w:t>
      </w:r>
      <w:proofErr w:type="spellStart"/>
      <w:r w:rsidR="008A5C73" w:rsidRPr="00057C01">
        <w:rPr>
          <w:rFonts w:ascii="Calibri Light" w:hAnsi="Calibri Light" w:cs="Calibri Light"/>
          <w:sz w:val="16"/>
          <w:szCs w:val="16"/>
        </w:rPr>
        <w:t>конюгат</w:t>
      </w:r>
      <w:proofErr w:type="spellEnd"/>
      <w:r w:rsidR="008A5C73" w:rsidRPr="00057C01">
        <w:rPr>
          <w:rFonts w:ascii="Calibri Light" w:hAnsi="Calibri Light" w:cs="Calibri Light"/>
          <w:sz w:val="16"/>
          <w:szCs w:val="16"/>
        </w:rPr>
        <w:t xml:space="preserve"> антитяло-колоидно злато се  придвижва заедно с </w:t>
      </w:r>
      <w:r w:rsidR="00245189" w:rsidRPr="00057C01">
        <w:rPr>
          <w:rFonts w:ascii="Calibri Light" w:hAnsi="Calibri Light" w:cs="Calibri Light"/>
          <w:sz w:val="16"/>
          <w:szCs w:val="16"/>
        </w:rPr>
        <w:t xml:space="preserve">разтворената </w:t>
      </w:r>
      <w:r w:rsidR="008A5C73" w:rsidRPr="00057C01">
        <w:rPr>
          <w:rFonts w:ascii="Calibri Light" w:hAnsi="Calibri Light" w:cs="Calibri Light"/>
          <w:sz w:val="16"/>
          <w:szCs w:val="16"/>
        </w:rPr>
        <w:t>проба</w:t>
      </w:r>
      <w:r w:rsidR="00245189" w:rsidRPr="00057C01">
        <w:rPr>
          <w:rFonts w:ascii="Calibri Light" w:hAnsi="Calibri Light" w:cs="Calibri Light"/>
          <w:sz w:val="16"/>
          <w:szCs w:val="16"/>
        </w:rPr>
        <w:t xml:space="preserve"> чрез капилярно действие по повърхността на мембраната до зоната с </w:t>
      </w:r>
      <w:proofErr w:type="spellStart"/>
      <w:r w:rsidR="00245189" w:rsidRPr="00057C01">
        <w:rPr>
          <w:rFonts w:ascii="Calibri Light" w:hAnsi="Calibri Light" w:cs="Calibri Light"/>
          <w:sz w:val="16"/>
          <w:szCs w:val="16"/>
        </w:rPr>
        <w:t>имобилзирания</w:t>
      </w:r>
      <w:proofErr w:type="spellEnd"/>
      <w:r w:rsidR="00245189" w:rsidRPr="00057C01">
        <w:rPr>
          <w:rFonts w:ascii="Calibri Light" w:hAnsi="Calibri Light" w:cs="Calibri Light"/>
          <w:sz w:val="16"/>
          <w:szCs w:val="16"/>
        </w:rPr>
        <w:t xml:space="preserve"> наркотично-белтъчен </w:t>
      </w:r>
      <w:proofErr w:type="spellStart"/>
      <w:r w:rsidR="00245189" w:rsidRPr="00057C01">
        <w:rPr>
          <w:rFonts w:ascii="Calibri Light" w:hAnsi="Calibri Light" w:cs="Calibri Light"/>
          <w:sz w:val="16"/>
          <w:szCs w:val="16"/>
        </w:rPr>
        <w:t>конюгат</w:t>
      </w:r>
      <w:proofErr w:type="spellEnd"/>
      <w:r w:rsidR="00245189" w:rsidRPr="00057C01">
        <w:rPr>
          <w:rFonts w:ascii="Calibri Light" w:hAnsi="Calibri Light" w:cs="Calibri Light"/>
          <w:sz w:val="16"/>
          <w:szCs w:val="16"/>
        </w:rPr>
        <w:t>.</w:t>
      </w:r>
      <w:r w:rsidR="00FD4BB4" w:rsidRPr="00057C01">
        <w:rPr>
          <w:rFonts w:ascii="Calibri Light" w:hAnsi="Calibri Light" w:cs="Calibri Light"/>
          <w:sz w:val="16"/>
          <w:szCs w:val="16"/>
        </w:rPr>
        <w:t xml:space="preserve"> След това оцветеният </w:t>
      </w:r>
      <w:proofErr w:type="spellStart"/>
      <w:r w:rsidR="00FD4BB4" w:rsidRPr="00057C01">
        <w:rPr>
          <w:rFonts w:ascii="Calibri Light" w:hAnsi="Calibri Light" w:cs="Calibri Light"/>
          <w:sz w:val="16"/>
          <w:szCs w:val="16"/>
        </w:rPr>
        <w:t>конюгат</w:t>
      </w:r>
      <w:proofErr w:type="spellEnd"/>
      <w:r w:rsidR="00FD4BB4" w:rsidRPr="00057C01">
        <w:rPr>
          <w:rFonts w:ascii="Calibri Light" w:hAnsi="Calibri Light" w:cs="Calibri Light"/>
          <w:sz w:val="16"/>
          <w:szCs w:val="16"/>
        </w:rPr>
        <w:t xml:space="preserve"> антитяло-злато се прикрепя към </w:t>
      </w:r>
      <w:proofErr w:type="spellStart"/>
      <w:r w:rsidR="00FD4BB4" w:rsidRPr="00057C01">
        <w:rPr>
          <w:rFonts w:ascii="Calibri Light" w:hAnsi="Calibri Light" w:cs="Calibri Light"/>
          <w:sz w:val="16"/>
          <w:szCs w:val="16"/>
        </w:rPr>
        <w:t>конюгатите</w:t>
      </w:r>
      <w:proofErr w:type="spellEnd"/>
      <w:r w:rsidR="00FD4BB4" w:rsidRPr="00057C01">
        <w:rPr>
          <w:rFonts w:ascii="Calibri Light" w:hAnsi="Calibri Light" w:cs="Calibri Light"/>
          <w:sz w:val="16"/>
          <w:szCs w:val="16"/>
        </w:rPr>
        <w:t xml:space="preserve"> наркотик-белтък и образува видими линии, тъй като антитялото се комплексира с </w:t>
      </w:r>
      <w:proofErr w:type="spellStart"/>
      <w:r w:rsidR="00FD4BB4" w:rsidRPr="00057C01">
        <w:rPr>
          <w:rFonts w:ascii="Calibri Light" w:hAnsi="Calibri Light" w:cs="Calibri Light"/>
          <w:sz w:val="16"/>
          <w:szCs w:val="16"/>
        </w:rPr>
        <w:t>наркотикчния</w:t>
      </w:r>
      <w:proofErr w:type="spellEnd"/>
      <w:r w:rsidR="00FD4BB4" w:rsidRPr="00057C01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FD4BB4" w:rsidRPr="00057C01">
        <w:rPr>
          <w:rFonts w:ascii="Calibri Light" w:hAnsi="Calibri Light" w:cs="Calibri Light"/>
          <w:sz w:val="16"/>
          <w:szCs w:val="16"/>
        </w:rPr>
        <w:t>конюгат</w:t>
      </w:r>
      <w:proofErr w:type="spellEnd"/>
      <w:r w:rsidR="00FD4BB4" w:rsidRPr="00057C01">
        <w:rPr>
          <w:rFonts w:ascii="Calibri Light" w:hAnsi="Calibri Light" w:cs="Calibri Light"/>
          <w:sz w:val="16"/>
          <w:szCs w:val="16"/>
        </w:rPr>
        <w:t xml:space="preserve">. Следователно в тестовата зона се образува видима линия тогава, когато изследваната урина е отрицателна за наркотици. Когато има наличие на наркотик в урината, наркотик/метаболитният антиген се съревновава с </w:t>
      </w:r>
      <w:proofErr w:type="spellStart"/>
      <w:r w:rsidR="00FD4BB4" w:rsidRPr="00057C01">
        <w:rPr>
          <w:rFonts w:ascii="Calibri Light" w:hAnsi="Calibri Light" w:cs="Calibri Light"/>
          <w:sz w:val="16"/>
          <w:szCs w:val="16"/>
        </w:rPr>
        <w:t>конюгата</w:t>
      </w:r>
      <w:proofErr w:type="spellEnd"/>
      <w:r w:rsidR="00FD4BB4" w:rsidRPr="00057C01">
        <w:rPr>
          <w:rFonts w:ascii="Calibri Light" w:hAnsi="Calibri Light" w:cs="Calibri Light"/>
          <w:sz w:val="16"/>
          <w:szCs w:val="16"/>
        </w:rPr>
        <w:t xml:space="preserve"> наркотик-белтък в тестовата зона за ограниченото антитяло. Когато има достатъчна концентрация на наркотично вещество, то ще запълни ограничените места за свързване на антитялото. Това ще попречи на прикрепването на оцветеното антитяло (</w:t>
      </w:r>
      <w:proofErr w:type="spellStart"/>
      <w:r w:rsidR="00FD4BB4" w:rsidRPr="00057C01">
        <w:rPr>
          <w:rFonts w:ascii="Calibri Light" w:hAnsi="Calibri Light" w:cs="Calibri Light"/>
          <w:sz w:val="16"/>
          <w:szCs w:val="16"/>
        </w:rPr>
        <w:t>конюгат</w:t>
      </w:r>
      <w:proofErr w:type="spellEnd"/>
      <w:r w:rsidR="00FD4BB4" w:rsidRPr="00057C01">
        <w:rPr>
          <w:rFonts w:ascii="Calibri Light" w:hAnsi="Calibri Light" w:cs="Calibri Light"/>
          <w:sz w:val="16"/>
          <w:szCs w:val="16"/>
        </w:rPr>
        <w:t xml:space="preserve"> наркотик-белтък) - </w:t>
      </w:r>
      <w:proofErr w:type="spellStart"/>
      <w:r w:rsidR="00FD4BB4" w:rsidRPr="00057C01">
        <w:rPr>
          <w:rFonts w:ascii="Calibri Light" w:hAnsi="Calibri Light" w:cs="Calibri Light"/>
          <w:sz w:val="16"/>
          <w:szCs w:val="16"/>
        </w:rPr>
        <w:t>конюгат</w:t>
      </w:r>
      <w:proofErr w:type="spellEnd"/>
      <w:r w:rsidR="00FD4BB4" w:rsidRPr="00057C01">
        <w:rPr>
          <w:rFonts w:ascii="Calibri Light" w:hAnsi="Calibri Light" w:cs="Calibri Light"/>
          <w:sz w:val="16"/>
          <w:szCs w:val="16"/>
        </w:rPr>
        <w:t xml:space="preserve"> на колоидното злато към зоната на </w:t>
      </w:r>
      <w:proofErr w:type="spellStart"/>
      <w:r w:rsidR="00FD4BB4" w:rsidRPr="00057C01">
        <w:rPr>
          <w:rFonts w:ascii="Calibri Light" w:hAnsi="Calibri Light" w:cs="Calibri Light"/>
          <w:sz w:val="16"/>
          <w:szCs w:val="16"/>
        </w:rPr>
        <w:t>конюгата</w:t>
      </w:r>
      <w:proofErr w:type="spellEnd"/>
      <w:r w:rsidR="00FD4BB4" w:rsidRPr="00057C01">
        <w:rPr>
          <w:rFonts w:ascii="Calibri Light" w:hAnsi="Calibri Light" w:cs="Calibri Light"/>
          <w:sz w:val="16"/>
          <w:szCs w:val="16"/>
        </w:rPr>
        <w:t xml:space="preserve"> наркотик-белтък в тестовата област. Следователно отсъствието на цветна ивица в тестовата област показва положителен резултат. Контролна линия с различна реакция антиген/антитяло е добавена към лентата на </w:t>
      </w:r>
      <w:proofErr w:type="spellStart"/>
      <w:r w:rsidR="00FD4BB4" w:rsidRPr="00057C01">
        <w:rPr>
          <w:rFonts w:ascii="Calibri Light" w:hAnsi="Calibri Light" w:cs="Calibri Light"/>
          <w:sz w:val="16"/>
          <w:szCs w:val="16"/>
        </w:rPr>
        <w:t>имунохроматографската</w:t>
      </w:r>
      <w:proofErr w:type="spellEnd"/>
      <w:r w:rsidR="00FD4BB4" w:rsidRPr="00057C01">
        <w:rPr>
          <w:rFonts w:ascii="Calibri Light" w:hAnsi="Calibri Light" w:cs="Calibri Light"/>
          <w:sz w:val="16"/>
          <w:szCs w:val="16"/>
        </w:rPr>
        <w:t xml:space="preserve"> мембрана в контролната област (С), за да покаже, че тестът е извършен правилно. Тази контролна линия трябва да се появява винаги, независимо от наличието на наркотик или метаболит. Ако контролната линия не се появи, тестовата касета трябва да се изхвърли.</w:t>
      </w:r>
    </w:p>
    <w:p w14:paraId="6AD2E972" w14:textId="1DBD7DF0" w:rsidR="00EE5E0E" w:rsidRPr="00057C01" w:rsidRDefault="00FD4BB4" w:rsidP="003B715F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>Предупреждения и предпазни мерки</w:t>
      </w:r>
    </w:p>
    <w:p w14:paraId="0002958B" w14:textId="6F63A8A1" w:rsidR="00FD4BB4" w:rsidRPr="00057C01" w:rsidRDefault="00FD4BB4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Само за професионална ин витро диагностична употреба</w:t>
      </w:r>
    </w:p>
    <w:p w14:paraId="45FA3F80" w14:textId="4B396F02" w:rsidR="00FD4BB4" w:rsidRPr="00057C01" w:rsidRDefault="00FD4BB4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 xml:space="preserve">Не използвайте след изтичането на срока на годност, отпечатан на опаковката. Не използвайте теста, ако защитната опаковка е с нарушена цялост. Не използвайте тестовете повторно. </w:t>
      </w:r>
    </w:p>
    <w:p w14:paraId="15608751" w14:textId="10162DB0" w:rsidR="00FD4BB4" w:rsidRPr="00057C01" w:rsidRDefault="00FD4BB4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Този комплект съдържа продукти с животински произход. Знанията за сертифицирания произход и/или санитарните условия на тези животни не гарантира напълно отсъствието на патогенни агенти, които може да бъдат пренесени. Затова се препоръчва тези продукти да се третират като потенциално инфекциозни и с тях да се борави в съответствие със стандартните мерки за сигурност (да не се поглъщат или вдишват)</w:t>
      </w:r>
      <w:r w:rsidR="00151CE0" w:rsidRPr="00057C01">
        <w:rPr>
          <w:rFonts w:ascii="Calibri Light" w:hAnsi="Calibri Light" w:cs="Calibri Light"/>
          <w:sz w:val="16"/>
          <w:szCs w:val="16"/>
        </w:rPr>
        <w:t>.</w:t>
      </w:r>
    </w:p>
    <w:p w14:paraId="5FA88CCD" w14:textId="693FDB74" w:rsidR="00151CE0" w:rsidRPr="00057C01" w:rsidRDefault="00151CE0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Избягвайте кръстосаното замърсяване на пробите като използвате нов контейнер за проби за всяко отделно изследване.</w:t>
      </w:r>
    </w:p>
    <w:p w14:paraId="3DA64B06" w14:textId="656361C8" w:rsidR="00151CE0" w:rsidRPr="00057C01" w:rsidRDefault="00494D03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Прочетете внимателно цялата процедура преди да направите теста.</w:t>
      </w:r>
    </w:p>
    <w:p w14:paraId="3F26EE8D" w14:textId="29EE8A1F" w:rsidR="00494D03" w:rsidRPr="00057C01" w:rsidRDefault="00494D03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 xml:space="preserve">Избягвайте да ядете, пиете или пушите в помещението, където се съхраняват пробите и комплектите. </w:t>
      </w:r>
      <w:r w:rsidR="003A062A" w:rsidRPr="00057C01">
        <w:rPr>
          <w:rFonts w:ascii="Calibri Light" w:hAnsi="Calibri Light" w:cs="Calibri Light"/>
          <w:sz w:val="16"/>
          <w:szCs w:val="16"/>
        </w:rPr>
        <w:t>Третирайте всички проби като инфекциозни. Спазвайте установените правила за предпазване от микробиологични опасности по време на процедурата и следвайте стандартните процедур</w:t>
      </w:r>
      <w:r w:rsidR="00895CAB" w:rsidRPr="00057C01">
        <w:rPr>
          <w:rFonts w:ascii="Calibri Light" w:hAnsi="Calibri Light" w:cs="Calibri Light"/>
          <w:sz w:val="16"/>
          <w:szCs w:val="16"/>
        </w:rPr>
        <w:t>и за правилно изхвърляне на пробите. Носете предпазно облекло като престилка, еднократни ръкавици и предпазни очила.</w:t>
      </w:r>
    </w:p>
    <w:p w14:paraId="003F2610" w14:textId="25AF3259" w:rsidR="00895CAB" w:rsidRPr="00057C01" w:rsidRDefault="00895CAB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Влажността и температурата могат да имат неблагоприятно влияние върху резултата.</w:t>
      </w:r>
    </w:p>
    <w:p w14:paraId="4D2B4E42" w14:textId="2330516B" w:rsidR="00895CAB" w:rsidRPr="00057C01" w:rsidRDefault="00895CAB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proofErr w:type="spellStart"/>
      <w:r w:rsidRPr="00057C01">
        <w:rPr>
          <w:rFonts w:ascii="Calibri Light" w:hAnsi="Calibri Light" w:cs="Calibri Light"/>
          <w:sz w:val="16"/>
          <w:szCs w:val="16"/>
        </w:rPr>
        <w:t>Използзваните</w:t>
      </w:r>
      <w:proofErr w:type="spellEnd"/>
      <w:r w:rsidRPr="00057C01">
        <w:rPr>
          <w:rFonts w:ascii="Calibri Light" w:hAnsi="Calibri Light" w:cs="Calibri Light"/>
          <w:sz w:val="16"/>
          <w:szCs w:val="16"/>
        </w:rPr>
        <w:t xml:space="preserve"> компоненти трябва да се изхвърлят в съответствие с местните разпоредби.</w:t>
      </w:r>
    </w:p>
    <w:p w14:paraId="0FB02FA5" w14:textId="77777777" w:rsidR="00906C38" w:rsidRPr="00057C01" w:rsidRDefault="00906C38" w:rsidP="00906C38">
      <w:pPr>
        <w:pStyle w:val="ListParagraph"/>
        <w:spacing w:after="0" w:line="240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</w:p>
    <w:p w14:paraId="1F64D91E" w14:textId="2B499B00" w:rsidR="00895CAB" w:rsidRPr="00057C01" w:rsidRDefault="00895CAB" w:rsidP="003B715F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>СЪСТАВ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4053"/>
      </w:tblGrid>
      <w:tr w:rsidR="001E7CF6" w:rsidRPr="00057C01" w14:paraId="0E4E26AA" w14:textId="77777777" w:rsidTr="00C02BEB">
        <w:tc>
          <w:tcPr>
            <w:tcW w:w="3885" w:type="dxa"/>
          </w:tcPr>
          <w:p w14:paraId="767DA0CC" w14:textId="1DD97881" w:rsidR="001E7CF6" w:rsidRPr="00057C01" w:rsidRDefault="001E7CF6" w:rsidP="001E7CF6">
            <w:pPr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Предоставени материали:</w:t>
            </w:r>
          </w:p>
          <w:p w14:paraId="4C8EAC8B" w14:textId="77777777" w:rsidR="001E7CF6" w:rsidRPr="00057C01" w:rsidRDefault="001E7CF6" w:rsidP="001E7CF6">
            <w:pPr>
              <w:pStyle w:val="ListParagraph"/>
              <w:numPr>
                <w:ilvl w:val="0"/>
                <w:numId w:val="1"/>
              </w:numPr>
              <w:ind w:left="174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Индивидуално опакована тест касета</w:t>
            </w:r>
          </w:p>
          <w:p w14:paraId="7D0BDD10" w14:textId="051DFB34" w:rsidR="001E7CF6" w:rsidRPr="00057C01" w:rsidRDefault="001E7CF6" w:rsidP="001E7CF6">
            <w:pPr>
              <w:pStyle w:val="ListParagraph"/>
              <w:numPr>
                <w:ilvl w:val="0"/>
                <w:numId w:val="1"/>
              </w:numPr>
              <w:ind w:left="174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Инструкция за употреба</w:t>
            </w:r>
          </w:p>
        </w:tc>
        <w:tc>
          <w:tcPr>
            <w:tcW w:w="4053" w:type="dxa"/>
          </w:tcPr>
          <w:p w14:paraId="1B9FABDE" w14:textId="2A6C558E" w:rsidR="001E7CF6" w:rsidRPr="00057C01" w:rsidRDefault="001E7CF6" w:rsidP="001E7CF6">
            <w:pPr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Необходими, но </w:t>
            </w:r>
            <w:proofErr w:type="spellStart"/>
            <w:r w:rsidRPr="00057C0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непредоставени</w:t>
            </w:r>
            <w:proofErr w:type="spellEnd"/>
            <w:r w:rsidRPr="00057C0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материали:</w:t>
            </w:r>
          </w:p>
          <w:p w14:paraId="579128BB" w14:textId="77777777" w:rsidR="001E7CF6" w:rsidRPr="00057C01" w:rsidRDefault="001E7CF6" w:rsidP="001E7CF6">
            <w:pPr>
              <w:pStyle w:val="ListParagraph"/>
              <w:numPr>
                <w:ilvl w:val="0"/>
                <w:numId w:val="1"/>
              </w:numPr>
              <w:ind w:left="174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Контейнер за урина</w:t>
            </w:r>
          </w:p>
          <w:p w14:paraId="4B2CBCA7" w14:textId="5055894E" w:rsidR="001E7CF6" w:rsidRPr="00057C01" w:rsidRDefault="001E7CF6" w:rsidP="001E7CF6">
            <w:pPr>
              <w:pStyle w:val="ListParagraph"/>
              <w:numPr>
                <w:ilvl w:val="0"/>
                <w:numId w:val="1"/>
              </w:numPr>
              <w:ind w:left="174" w:hanging="142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sz w:val="16"/>
                <w:szCs w:val="16"/>
              </w:rPr>
              <w:t>Таймер / хронометър</w:t>
            </w:r>
          </w:p>
        </w:tc>
      </w:tr>
      <w:tr w:rsidR="00906C38" w:rsidRPr="00057C01" w14:paraId="2524D64E" w14:textId="77777777" w:rsidTr="00C02BEB">
        <w:tc>
          <w:tcPr>
            <w:tcW w:w="3885" w:type="dxa"/>
          </w:tcPr>
          <w:p w14:paraId="1A50E373" w14:textId="6049906B" w:rsidR="00906C38" w:rsidRPr="00057C01" w:rsidRDefault="00906C38" w:rsidP="001E7CF6">
            <w:pPr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053" w:type="dxa"/>
          </w:tcPr>
          <w:p w14:paraId="2C326A4D" w14:textId="313D167B" w:rsidR="00906C38" w:rsidRPr="00057C01" w:rsidRDefault="00906C38" w:rsidP="001E7CF6">
            <w:pPr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</w:tbl>
    <w:p w14:paraId="414344B9" w14:textId="070FD5FA" w:rsidR="00895CAB" w:rsidRPr="00057C01" w:rsidRDefault="001E7CF6" w:rsidP="001E7CF6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>СЪХРАНЕНИЕ И СТАБИЛНОСТ</w:t>
      </w:r>
    </w:p>
    <w:p w14:paraId="4675FFAF" w14:textId="0EBF85F0" w:rsidR="00895CAB" w:rsidRPr="00057C01" w:rsidRDefault="00895CAB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Комплектът трябва да се съхранява на 4-30 градуса по Целзий до изтичане на срока, отпечатан на защитната опаковка.</w:t>
      </w:r>
    </w:p>
    <w:p w14:paraId="445E8F6F" w14:textId="20440429" w:rsidR="00895CAB" w:rsidRPr="00057C01" w:rsidRDefault="00895CAB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 xml:space="preserve">Тестът трябва да остане в защитната опаковка до момента на използването му. </w:t>
      </w:r>
    </w:p>
    <w:p w14:paraId="6C606DC9" w14:textId="1072959E" w:rsidR="00895CAB" w:rsidRPr="00057C01" w:rsidRDefault="00895CAB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Не замразявайте.</w:t>
      </w:r>
    </w:p>
    <w:p w14:paraId="16E294E9" w14:textId="22FE7C49" w:rsidR="00895CAB" w:rsidRPr="00057C01" w:rsidRDefault="00895CAB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 xml:space="preserve">Трябва да се вземат мерки да се предпазят компонентите на комплекта от замърсяване. Не </w:t>
      </w:r>
      <w:proofErr w:type="spellStart"/>
      <w:r w:rsidRPr="00057C01">
        <w:rPr>
          <w:rFonts w:ascii="Calibri Light" w:hAnsi="Calibri Light" w:cs="Calibri Light"/>
          <w:sz w:val="16"/>
          <w:szCs w:val="16"/>
        </w:rPr>
        <w:t>изплозвайте</w:t>
      </w:r>
      <w:proofErr w:type="spellEnd"/>
      <w:r w:rsidRPr="00057C01">
        <w:rPr>
          <w:rFonts w:ascii="Calibri Light" w:hAnsi="Calibri Light" w:cs="Calibri Light"/>
          <w:sz w:val="16"/>
          <w:szCs w:val="16"/>
        </w:rPr>
        <w:t xml:space="preserve"> теста, ако има следи от микробно замърсяване или овлажняване. Биологичното замърсяване на компонентите за дозиране, </w:t>
      </w:r>
      <w:proofErr w:type="spellStart"/>
      <w:r w:rsidRPr="00057C01">
        <w:rPr>
          <w:rFonts w:ascii="Calibri Light" w:hAnsi="Calibri Light" w:cs="Calibri Light"/>
          <w:sz w:val="16"/>
          <w:szCs w:val="16"/>
        </w:rPr>
        <w:t>контайнерите</w:t>
      </w:r>
      <w:proofErr w:type="spellEnd"/>
      <w:r w:rsidRPr="00057C01">
        <w:rPr>
          <w:rFonts w:ascii="Calibri Light" w:hAnsi="Calibri Light" w:cs="Calibri Light"/>
          <w:sz w:val="16"/>
          <w:szCs w:val="16"/>
        </w:rPr>
        <w:t xml:space="preserve"> или реактивите може да доведе до неверни резултати. </w:t>
      </w:r>
    </w:p>
    <w:p w14:paraId="17F2B970" w14:textId="77777777" w:rsidR="00906C38" w:rsidRPr="00057C01" w:rsidRDefault="00906C38" w:rsidP="00906C38">
      <w:pPr>
        <w:pStyle w:val="ListParagraph"/>
        <w:spacing w:after="0" w:line="240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</w:p>
    <w:p w14:paraId="714F249B" w14:textId="750072A2" w:rsidR="00895CAB" w:rsidRPr="00057C01" w:rsidRDefault="00895CAB" w:rsidP="003B715F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>ПРОБА</w:t>
      </w:r>
    </w:p>
    <w:p w14:paraId="13C25544" w14:textId="7DB1223B" w:rsidR="00895CAB" w:rsidRPr="00057C01" w:rsidRDefault="00EB2509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Комбинираният тест за наркотици (проба от урина) е предназначен за употреба само проба от човешка урина.</w:t>
      </w:r>
    </w:p>
    <w:p w14:paraId="6D65FDB1" w14:textId="42DAF429" w:rsidR="00EB2509" w:rsidRPr="00057C01" w:rsidRDefault="00EB2509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Може да се използва урина, събрана по всяко време на деня.</w:t>
      </w:r>
    </w:p>
    <w:p w14:paraId="6A7C6EE8" w14:textId="407C3BE0" w:rsidR="00EB2509" w:rsidRPr="00057C01" w:rsidRDefault="00EB2509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Урината трябва да се събира в чисти, сухи контейнери.</w:t>
      </w:r>
    </w:p>
    <w:p w14:paraId="6FE9E5BF" w14:textId="2F1F1A26" w:rsidR="00EB2509" w:rsidRPr="00057C01" w:rsidRDefault="00EB2509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Мътната урина трябва да се центрофугира, филтрира или да се остави да се утаи и само бистра проба трябва да се използва за изследване.</w:t>
      </w:r>
    </w:p>
    <w:p w14:paraId="66A4588E" w14:textId="529A0991" w:rsidR="00EB2509" w:rsidRPr="00057C01" w:rsidRDefault="00EB2509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Пристъпете към тестване веднага след като сте взели проба. Не оставяйте пробите на стайна температура за продължително време. Пробите от урина може да се съхраняват на 2˚-8˚С за не повече от два дни. За по-дългосрочно съхранение, пробите трябва да се съхраняват при -20˚С.</w:t>
      </w:r>
    </w:p>
    <w:p w14:paraId="36EC9A78" w14:textId="5A7DB24A" w:rsidR="00EB2509" w:rsidRPr="00057C01" w:rsidRDefault="00EB2509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Оставете пробите да достигнат стайна температура преди да пристъпите към изследване. Замразените проби трябва да се размразят напълно и да се разбъркат преди тестване. Избягвайте повторно замразяване и размразяване на проби.</w:t>
      </w:r>
    </w:p>
    <w:p w14:paraId="084A3292" w14:textId="18CB34EA" w:rsidR="00EB2509" w:rsidRPr="00057C01" w:rsidRDefault="00EB2509" w:rsidP="001E7CF6">
      <w:pPr>
        <w:pStyle w:val="ListParagraph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Ако пробите трябва да се транспортират</w:t>
      </w:r>
      <w:r w:rsidR="00D1685B" w:rsidRPr="00057C01">
        <w:rPr>
          <w:rFonts w:ascii="Calibri Light" w:hAnsi="Calibri Light" w:cs="Calibri Light"/>
          <w:sz w:val="16"/>
          <w:szCs w:val="16"/>
        </w:rPr>
        <w:t>, опаковайте ги в съответствие с всички приложими разпоредби за транспорт на потенциално заразни агенти.</w:t>
      </w:r>
    </w:p>
    <w:p w14:paraId="60391D50" w14:textId="0F23EC25" w:rsidR="00906C38" w:rsidRPr="00057C01" w:rsidRDefault="00906C38" w:rsidP="00057C01">
      <w:pPr>
        <w:pStyle w:val="ListParagraph"/>
        <w:spacing w:after="0" w:line="240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</w:p>
    <w:p w14:paraId="680E3835" w14:textId="45E62741" w:rsidR="00D1685B" w:rsidRPr="00057C01" w:rsidRDefault="003B715F" w:rsidP="003B715F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>ПРОЦЕДУРА ПО ТЕСТВАНЕ</w:t>
      </w:r>
    </w:p>
    <w:p w14:paraId="48EA0EB0" w14:textId="297CCDFE" w:rsidR="00D1685B" w:rsidRPr="00057C01" w:rsidRDefault="00906C38" w:rsidP="003B715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ADF2D79" wp14:editId="2174EE99">
            <wp:simplePos x="0" y="0"/>
            <wp:positionH relativeFrom="margin">
              <wp:posOffset>9210040</wp:posOffset>
            </wp:positionH>
            <wp:positionV relativeFrom="paragraph">
              <wp:posOffset>33020</wp:posOffset>
            </wp:positionV>
            <wp:extent cx="1155065" cy="150876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85B" w:rsidRPr="00057C01">
        <w:rPr>
          <w:rFonts w:ascii="Calibri Light" w:hAnsi="Calibri Light" w:cs="Calibri Light"/>
          <w:sz w:val="16"/>
          <w:szCs w:val="16"/>
        </w:rPr>
        <w:t>Оставете теста и пробите да достигнат до стайна температура (15-30˚С) преди употреба.</w:t>
      </w:r>
    </w:p>
    <w:p w14:paraId="525CB30E" w14:textId="067F1EBE" w:rsidR="00906C38" w:rsidRPr="00057C01" w:rsidRDefault="00906C38" w:rsidP="003B715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4F7CAAA4" w14:textId="5538C918" w:rsidR="00906C38" w:rsidRPr="00057C01" w:rsidRDefault="00D1685B" w:rsidP="00057C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Извадете тест касетата от защитната опаковка и я поставете на чиста и равна повърхност. За най-добри резултати, тестът трябва да се извърши в рамките на един час.</w:t>
      </w:r>
    </w:p>
    <w:p w14:paraId="4D97956E" w14:textId="7081B6B0" w:rsidR="00906C38" w:rsidRPr="00057C01" w:rsidRDefault="00D1685B" w:rsidP="00906C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Отстранете капачката от края на касетата и потопете тест лентите на картата вертикално в пробата от урина за най-малко 10-15 секунди. Внимавайте при потапянето урината да не докосва пластмасовата част на касетата.</w:t>
      </w:r>
    </w:p>
    <w:p w14:paraId="5BA06C44" w14:textId="0A265D22" w:rsidR="00D1685B" w:rsidRPr="00057C01" w:rsidRDefault="00D1685B" w:rsidP="003B71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 xml:space="preserve">Поставете тест касетата на </w:t>
      </w:r>
      <w:proofErr w:type="spellStart"/>
      <w:r w:rsidRPr="00057C01">
        <w:rPr>
          <w:rFonts w:ascii="Calibri Light" w:hAnsi="Calibri Light" w:cs="Calibri Light"/>
          <w:sz w:val="16"/>
          <w:szCs w:val="16"/>
        </w:rPr>
        <w:t>непопиваща</w:t>
      </w:r>
      <w:proofErr w:type="spellEnd"/>
      <w:r w:rsidRPr="00057C01">
        <w:rPr>
          <w:rFonts w:ascii="Calibri Light" w:hAnsi="Calibri Light" w:cs="Calibri Light"/>
          <w:sz w:val="16"/>
          <w:szCs w:val="16"/>
        </w:rPr>
        <w:t>, равна повърхност, стартирайте хронометъра и изчакайте да се появят една или няколко червени линии. Резултатът трябва да се отчете след 5 минути. Резултат, отчетен след 8 минути не е валиден.</w:t>
      </w:r>
    </w:p>
    <w:p w14:paraId="7CCF975F" w14:textId="77777777" w:rsidR="00906C38" w:rsidRPr="00057C01" w:rsidRDefault="00906C38" w:rsidP="00906C38">
      <w:pPr>
        <w:pStyle w:val="ListParagraph"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669ACDC0" w14:textId="4DE5419A" w:rsidR="00D1685B" w:rsidRPr="00057C01" w:rsidRDefault="003B715F" w:rsidP="003B715F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>РАЗЧИТАНЕ НА РЕЗУЛТАТИТЕ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2170"/>
        <w:gridCol w:w="4033"/>
      </w:tblGrid>
      <w:tr w:rsidR="001E7CF6" w:rsidRPr="00057C01" w14:paraId="49F4A52B" w14:textId="23CCDC2F" w:rsidTr="001E7CF6">
        <w:trPr>
          <w:jc w:val="center"/>
        </w:trPr>
        <w:tc>
          <w:tcPr>
            <w:tcW w:w="1093" w:type="pct"/>
          </w:tcPr>
          <w:p w14:paraId="7832CE10" w14:textId="20ABDE05" w:rsidR="001E7CF6" w:rsidRPr="00057C01" w:rsidRDefault="001E7CF6" w:rsidP="003B715F">
            <w:pPr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Положителен:</w:t>
            </w:r>
            <w:r w:rsidRPr="00057C01">
              <w:rPr>
                <w:rFonts w:ascii="Calibri Light" w:hAnsi="Calibri Light" w:cs="Calibri Light"/>
                <w:sz w:val="16"/>
                <w:szCs w:val="16"/>
              </w:rPr>
              <w:t xml:space="preserve"> Само една цветна линия се появява в контролната зона (С). В тестовата зона (Т) не се появява видима линия.</w:t>
            </w:r>
          </w:p>
        </w:tc>
        <w:tc>
          <w:tcPr>
            <w:tcW w:w="1367" w:type="pct"/>
          </w:tcPr>
          <w:p w14:paraId="50182949" w14:textId="5A4F9E1C" w:rsidR="001E7CF6" w:rsidRPr="00057C01" w:rsidRDefault="001E7CF6" w:rsidP="003B715F">
            <w:pPr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Отрицателен:</w:t>
            </w:r>
            <w:r w:rsidRPr="00057C01">
              <w:rPr>
                <w:rFonts w:ascii="Calibri Light" w:hAnsi="Calibri Light" w:cs="Calibri Light"/>
                <w:sz w:val="16"/>
                <w:szCs w:val="16"/>
              </w:rPr>
              <w:t xml:space="preserve"> Две цветни линии се появяват на мембраната. Едната се намира в Контролната зона (С), а другата – в Тестовата зона (Т).</w:t>
            </w:r>
          </w:p>
        </w:tc>
        <w:tc>
          <w:tcPr>
            <w:tcW w:w="2540" w:type="pct"/>
          </w:tcPr>
          <w:p w14:paraId="0527C3E1" w14:textId="3AA59175" w:rsidR="001E7CF6" w:rsidRPr="00057C01" w:rsidRDefault="001E7CF6" w:rsidP="003B715F">
            <w:pPr>
              <w:jc w:val="both"/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 xml:space="preserve">Невалиден: </w:t>
            </w:r>
            <w:r w:rsidRPr="00057C01">
              <w:rPr>
                <w:rFonts w:ascii="Calibri Light" w:hAnsi="Calibri Light" w:cs="Calibri Light"/>
                <w:noProof/>
                <w:sz w:val="16"/>
                <w:szCs w:val="16"/>
              </w:rPr>
              <w:t>Не се появяват контролни линии. Резултатите от всеки тест, при който не са се появили контролни линии в указаното време, трябва да се считат за невалидни. Моля преразгледайте процедурата и повторете тестването с нов тест. Ако проблемът се повтори, спрете употребата на теста и се свържете с местния доставчик.</w:t>
            </w:r>
          </w:p>
        </w:tc>
      </w:tr>
      <w:tr w:rsidR="001E7CF6" w:rsidRPr="00057C01" w14:paraId="3AF8D339" w14:textId="762A9CE3" w:rsidTr="001E7CF6">
        <w:trPr>
          <w:jc w:val="center"/>
        </w:trPr>
        <w:tc>
          <w:tcPr>
            <w:tcW w:w="1093" w:type="pct"/>
          </w:tcPr>
          <w:p w14:paraId="27B312A0" w14:textId="10E8B67E" w:rsidR="001E7CF6" w:rsidRPr="00057C01" w:rsidRDefault="001E7CF6" w:rsidP="003B715F">
            <w:pPr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drawing>
                <wp:anchor distT="0" distB="0" distL="114935" distR="114935" simplePos="0" relativeHeight="251668480" behindDoc="0" locked="0" layoutInCell="1" allowOverlap="1" wp14:anchorId="4A90D772" wp14:editId="128C7F1C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10160</wp:posOffset>
                  </wp:positionV>
                  <wp:extent cx="328295" cy="353060"/>
                  <wp:effectExtent l="0" t="0" r="0" b="8890"/>
                  <wp:wrapSquare wrapText="bothSides"/>
                  <wp:docPr id="6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pct"/>
          </w:tcPr>
          <w:p w14:paraId="1BDE51E7" w14:textId="7171E27F" w:rsidR="001E7CF6" w:rsidRPr="00057C01" w:rsidRDefault="001E7CF6" w:rsidP="003B715F">
            <w:pPr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drawing>
                <wp:anchor distT="0" distB="0" distL="114935" distR="114935" simplePos="0" relativeHeight="251669504" behindDoc="0" locked="0" layoutInCell="1" allowOverlap="1" wp14:anchorId="30F9BB5C" wp14:editId="28445DA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7925</wp:posOffset>
                  </wp:positionV>
                  <wp:extent cx="402590" cy="364490"/>
                  <wp:effectExtent l="0" t="0" r="0" b="0"/>
                  <wp:wrapSquare wrapText="bothSides"/>
                  <wp:docPr id="6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0" w:type="pct"/>
          </w:tcPr>
          <w:p w14:paraId="5BD1A188" w14:textId="11D73AA2" w:rsidR="001E7CF6" w:rsidRPr="00057C01" w:rsidRDefault="001E7CF6" w:rsidP="003B715F">
            <w:pPr>
              <w:jc w:val="both"/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</w:pPr>
            <w:r w:rsidRPr="00057C01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drawing>
                <wp:anchor distT="0" distB="0" distL="114935" distR="114935" simplePos="0" relativeHeight="251670528" behindDoc="0" locked="0" layoutInCell="1" allowOverlap="1" wp14:anchorId="636BDD77" wp14:editId="2B6E0FD5">
                  <wp:simplePos x="0" y="0"/>
                  <wp:positionH relativeFrom="margin">
                    <wp:posOffset>871220</wp:posOffset>
                  </wp:positionH>
                  <wp:positionV relativeFrom="paragraph">
                    <wp:posOffset>19050</wp:posOffset>
                  </wp:positionV>
                  <wp:extent cx="706120" cy="364490"/>
                  <wp:effectExtent l="0" t="0" r="0" b="0"/>
                  <wp:wrapSquare wrapText="bothSides"/>
                  <wp:docPr id="6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FD9C20" w14:textId="67455C32" w:rsidR="00AD161B" w:rsidRPr="00057C01" w:rsidRDefault="00AD161B" w:rsidP="003B715F">
      <w:pPr>
        <w:spacing w:after="0" w:line="240" w:lineRule="auto"/>
        <w:jc w:val="both"/>
        <w:rPr>
          <w:rFonts w:ascii="Calibri Light" w:hAnsi="Calibri Light" w:cs="Calibri Light"/>
          <w:b/>
          <w:bCs/>
          <w:noProof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noProof/>
          <w:sz w:val="16"/>
          <w:szCs w:val="16"/>
        </w:rPr>
        <w:t xml:space="preserve">Забележка: </w:t>
      </w:r>
    </w:p>
    <w:p w14:paraId="7F71530E" w14:textId="13F626D9" w:rsidR="00AD161B" w:rsidRPr="00057C01" w:rsidRDefault="00AD161B" w:rsidP="003B7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 xml:space="preserve">Яркостта на цвета в Тестовата зона (Т) може да варира в зависимост от концентрацията на </w:t>
      </w:r>
      <w:proofErr w:type="spellStart"/>
      <w:r w:rsidRPr="00057C01">
        <w:rPr>
          <w:rFonts w:ascii="Calibri Light" w:hAnsi="Calibri Light" w:cs="Calibri Light"/>
          <w:sz w:val="16"/>
          <w:szCs w:val="16"/>
        </w:rPr>
        <w:t>аналити</w:t>
      </w:r>
      <w:proofErr w:type="spellEnd"/>
      <w:r w:rsidRPr="00057C01">
        <w:rPr>
          <w:rFonts w:ascii="Calibri Light" w:hAnsi="Calibri Light" w:cs="Calibri Light"/>
          <w:sz w:val="16"/>
          <w:szCs w:val="16"/>
        </w:rPr>
        <w:t xml:space="preserve"> в пробата. Затова, независимо от яркостта, ако линията е видима, то тестът трябва да се счита за отрицателен. Имайте предвид, че този тест е качествен и не може да даде информация за концентрацията на </w:t>
      </w:r>
      <w:proofErr w:type="spellStart"/>
      <w:r w:rsidRPr="00057C01">
        <w:rPr>
          <w:rFonts w:ascii="Calibri Light" w:hAnsi="Calibri Light" w:cs="Calibri Light"/>
          <w:sz w:val="16"/>
          <w:szCs w:val="16"/>
        </w:rPr>
        <w:t>аналити</w:t>
      </w:r>
      <w:proofErr w:type="spellEnd"/>
      <w:r w:rsidRPr="00057C01">
        <w:rPr>
          <w:rFonts w:ascii="Calibri Light" w:hAnsi="Calibri Light" w:cs="Calibri Light"/>
          <w:sz w:val="16"/>
          <w:szCs w:val="16"/>
        </w:rPr>
        <w:t xml:space="preserve"> в пробата.</w:t>
      </w:r>
    </w:p>
    <w:p w14:paraId="653D0628" w14:textId="7DBE92F7" w:rsidR="00AD161B" w:rsidRPr="00057C01" w:rsidRDefault="00AD161B" w:rsidP="003B7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Недостатъчно количество проба, неправилна процедура или тест с изтекъл срок на годност са най-честите причини за невалиден резултат.</w:t>
      </w:r>
    </w:p>
    <w:p w14:paraId="1318FF1A" w14:textId="77777777" w:rsidR="00906C38" w:rsidRPr="00057C01" w:rsidRDefault="00906C38" w:rsidP="00906C38">
      <w:pPr>
        <w:spacing w:after="0" w:line="240" w:lineRule="auto"/>
        <w:ind w:left="360"/>
        <w:jc w:val="both"/>
        <w:rPr>
          <w:rFonts w:ascii="Calibri Light" w:hAnsi="Calibri Light" w:cs="Calibri Light"/>
          <w:sz w:val="16"/>
          <w:szCs w:val="16"/>
        </w:rPr>
      </w:pPr>
    </w:p>
    <w:p w14:paraId="0059BF4C" w14:textId="701F00C8" w:rsidR="00AD161B" w:rsidRPr="00057C01" w:rsidRDefault="003B715F" w:rsidP="003B715F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>ХАРАКТЕРИСТИКИ НА ПРЕДСТАВЯНЕТО</w:t>
      </w:r>
    </w:p>
    <w:p w14:paraId="051F479F" w14:textId="2DC6D5BF" w:rsidR="00AD161B" w:rsidRPr="00057C01" w:rsidRDefault="005A4913" w:rsidP="003B715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Проучванията за прецизност бяха проведени за проби с концентрации -100% граница, -75% граница, -50% граница, -25% граница, на границата, +25% граница, +50% граница, +75% граница и +100% граница. Получените резултати са обобщени в следните таблици: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473"/>
        <w:gridCol w:w="282"/>
        <w:gridCol w:w="496"/>
        <w:gridCol w:w="259"/>
        <w:gridCol w:w="541"/>
        <w:gridCol w:w="213"/>
        <w:gridCol w:w="588"/>
        <w:gridCol w:w="166"/>
        <w:gridCol w:w="655"/>
        <w:gridCol w:w="184"/>
        <w:gridCol w:w="618"/>
        <w:gridCol w:w="137"/>
        <w:gridCol w:w="662"/>
        <w:gridCol w:w="92"/>
        <w:gridCol w:w="717"/>
        <w:gridCol w:w="38"/>
        <w:gridCol w:w="754"/>
      </w:tblGrid>
      <w:tr w:rsidR="001C1D24" w:rsidRPr="00057C01" w14:paraId="0453AFB5" w14:textId="77777777" w:rsidTr="00D96E60">
        <w:trPr>
          <w:jc w:val="center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EB677" w14:textId="03049E53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AMP1000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AE247" w14:textId="379AA5B6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7789D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AE910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BF656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60DD2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CFD31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A1AB7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FB71E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B6523" w14:textId="5E57330F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</w:tr>
      <w:tr w:rsidR="00F27810" w:rsidRPr="00057C01" w14:paraId="1EB2C188" w14:textId="77777777" w:rsidTr="00D96E60">
        <w:trPr>
          <w:jc w:val="center"/>
        </w:trPr>
        <w:tc>
          <w:tcPr>
            <w:tcW w:w="1063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</w:tcPr>
          <w:p w14:paraId="16D08599" w14:textId="1261329B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             Резултат</w:t>
            </w:r>
          </w:p>
          <w:p w14:paraId="19886AE1" w14:textId="54BA8869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Наркотик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1790615" w14:textId="42B6D376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-100% граница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AEB21BE" w14:textId="7ADB3A0B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-75%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697A4A81" w14:textId="474EB294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-50%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13891C2B" w14:textId="3125B7E6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-25% граница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E0A6747" w14:textId="0F0CCE1F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на границата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4028D779" w14:textId="794C2D63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+25%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79DF1E23" w14:textId="7A761CA8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+50% граница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F94151B" w14:textId="2036563D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+75% граница</w:t>
            </w:r>
          </w:p>
        </w:tc>
        <w:tc>
          <w:tcPr>
            <w:tcW w:w="754" w:type="dxa"/>
            <w:shd w:val="clear" w:color="auto" w:fill="auto"/>
          </w:tcPr>
          <w:p w14:paraId="6EFA9854" w14:textId="5F9729B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+100% граница</w:t>
            </w:r>
          </w:p>
        </w:tc>
      </w:tr>
      <w:tr w:rsidR="00F27810" w:rsidRPr="00057C01" w14:paraId="2D9DFA1C" w14:textId="77777777" w:rsidTr="00D96E60">
        <w:trPr>
          <w:jc w:val="center"/>
        </w:trPr>
        <w:tc>
          <w:tcPr>
            <w:tcW w:w="1063" w:type="dxa"/>
            <w:shd w:val="clear" w:color="auto" w:fill="auto"/>
          </w:tcPr>
          <w:p w14:paraId="4AB7515A" w14:textId="55F17336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1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5B8C674" w14:textId="36E7EB7E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CA24B66" w14:textId="7A420E8C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09335A41" w14:textId="5334FF8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121A2D0F" w14:textId="333BC2D3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47-/3+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13F49D5" w14:textId="16ADD7E5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24-/26+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4001864" w14:textId="26402B5C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49+/1-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52B48E04" w14:textId="06CC209F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3B9198C" w14:textId="600C3014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F1617DB" w14:textId="4E9D5192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F27810" w:rsidRPr="00057C01" w14:paraId="7EE6E82D" w14:textId="77777777" w:rsidTr="00D96E60">
        <w:trPr>
          <w:jc w:val="center"/>
        </w:trPr>
        <w:tc>
          <w:tcPr>
            <w:tcW w:w="1063" w:type="dxa"/>
            <w:shd w:val="clear" w:color="auto" w:fill="auto"/>
          </w:tcPr>
          <w:p w14:paraId="2090DDF0" w14:textId="27F246B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2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09F0AE3" w14:textId="044F33DF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2071AA57" w14:textId="6D859FB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43A09975" w14:textId="3A4D280A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032BECC8" w14:textId="3D05EB83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48-/2+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47276EE0" w14:textId="2728DF4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26-/24+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ED56663" w14:textId="660B5739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48+/2-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6BC5BABB" w14:textId="5C1E2622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B997ED0" w14:textId="0BA9CCEF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AA2B42C" w14:textId="0C27937E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F27810" w:rsidRPr="00057C01" w14:paraId="51076726" w14:textId="77777777" w:rsidTr="00D96E60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7B6611A3" w14:textId="4EFE9B35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3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8DD5" w14:textId="6551F1C2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0E258" w14:textId="13B48708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82C20" w14:textId="0FACF26F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19FAB" w14:textId="78DD4C76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49-/1+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72702" w14:textId="5CCB3749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26-/24+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040EF" w14:textId="7B14E56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47+/3-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7ED0F" w14:textId="6BB274B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E494A" w14:textId="38357776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E8B01" w14:textId="7634CCFF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1C1D24" w:rsidRPr="00057C01" w14:paraId="05F54779" w14:textId="77777777" w:rsidTr="00D96E60">
        <w:trPr>
          <w:jc w:val="center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49054" w14:textId="7D91470A" w:rsidR="00B07F71" w:rsidRPr="00057C01" w:rsidRDefault="00B07F71" w:rsidP="003B715F">
            <w:pPr>
              <w:tabs>
                <w:tab w:val="left" w:pos="210"/>
              </w:tabs>
              <w:rPr>
                <w:rFonts w:ascii="Calibri Light" w:eastAsia="Microsoft YaHei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eastAsia="Microsoft YaHei" w:hAnsi="Calibri Light" w:cs="Calibri Light"/>
                <w:b/>
                <w:bCs/>
                <w:sz w:val="14"/>
                <w:szCs w:val="14"/>
                <w:lang w:val="en-US" w:eastAsia="zh-CN"/>
              </w:rPr>
              <w:t>THC50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1A29B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80813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A8CBB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5B4E1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8F880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21B65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1C3D1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1DF67" w14:textId="7777777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C249C" w14:textId="45A981C7" w:rsidR="00B07F71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</w:tc>
      </w:tr>
      <w:tr w:rsidR="00F27810" w:rsidRPr="00057C01" w14:paraId="5B98BEA0" w14:textId="77777777" w:rsidTr="00D96E60">
        <w:trPr>
          <w:jc w:val="center"/>
        </w:trPr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</w:tcPr>
          <w:p w14:paraId="2DC3956B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             Резултат</w:t>
            </w:r>
          </w:p>
          <w:p w14:paraId="43480702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Наркотик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D41A919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-100% граница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B0107F7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-75%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119B4714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-50%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0D029486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-25% граница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7088C62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на границата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DFE4BD0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+25%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7FAF5DF3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+50% граница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05B428FE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+75% граница</w:t>
            </w:r>
          </w:p>
        </w:tc>
        <w:tc>
          <w:tcPr>
            <w:tcW w:w="754" w:type="dxa"/>
            <w:shd w:val="clear" w:color="auto" w:fill="auto"/>
          </w:tcPr>
          <w:p w14:paraId="6B955989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+100% граница</w:t>
            </w:r>
          </w:p>
        </w:tc>
      </w:tr>
      <w:tr w:rsidR="00F27810" w:rsidRPr="00057C01" w14:paraId="462B7ADC" w14:textId="77777777" w:rsidTr="00D96E60">
        <w:trPr>
          <w:jc w:val="center"/>
        </w:trPr>
        <w:tc>
          <w:tcPr>
            <w:tcW w:w="1063" w:type="dxa"/>
            <w:shd w:val="clear" w:color="auto" w:fill="auto"/>
          </w:tcPr>
          <w:p w14:paraId="0DD5E2A9" w14:textId="7777777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1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1651B66" w14:textId="4B292EC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ED9061F" w14:textId="05F47252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66CCCCF1" w14:textId="0DD26818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59DF3927" w14:textId="5BF00BF3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49-/1+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3A073D1" w14:textId="23076210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24-/26+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D881349" w14:textId="6D49D228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47+/3-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0858A2C0" w14:textId="44103A46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B686150" w14:textId="3D985F14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E6A116D" w14:textId="19845F54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F27810" w:rsidRPr="00057C01" w14:paraId="455BFC47" w14:textId="77777777" w:rsidTr="00D96E60">
        <w:trPr>
          <w:jc w:val="center"/>
        </w:trPr>
        <w:tc>
          <w:tcPr>
            <w:tcW w:w="1063" w:type="dxa"/>
            <w:shd w:val="clear" w:color="auto" w:fill="auto"/>
          </w:tcPr>
          <w:p w14:paraId="0D1511EE" w14:textId="7777777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2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C5DA04A" w14:textId="0649E3EC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2EDB2601" w14:textId="5BB9965F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84DB63A" w14:textId="79CA98D8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48549BF2" w14:textId="6C568A9B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48-/2+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70EF7AB0" w14:textId="4F104B20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26-/24+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2E42A1BB" w14:textId="3F1EFD5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48+/2-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4D435D12" w14:textId="22E9CFF8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2C566916" w14:textId="7EDC1D01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A0A39E7" w14:textId="5D51AD3E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F27810" w:rsidRPr="00057C01" w14:paraId="01F718B8" w14:textId="77777777" w:rsidTr="00D96E60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74EA13D2" w14:textId="7777777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3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74BEF" w14:textId="2170035C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8F859" w14:textId="613DA01C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5715" w14:textId="14343B26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597EB" w14:textId="32CDE6A4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48-/2+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203AA" w14:textId="2015E025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26-/24+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35CCF" w14:textId="0244B89F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48+/2-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C590C" w14:textId="216B62B0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1181F" w14:textId="2FB5B2E3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73348" w14:textId="689C7AB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D96E60" w:rsidRPr="00057C01" w14:paraId="34AD17A0" w14:textId="77777777" w:rsidTr="00D96E60">
        <w:tblPrEx>
          <w:jc w:val="left"/>
        </w:tblPrEx>
        <w:trPr>
          <w:gridAfter w:val="17"/>
          <w:wAfter w:w="6875" w:type="dxa"/>
        </w:trPr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76A7D" w14:textId="018E6E34" w:rsidR="005A4913" w:rsidRPr="00057C01" w:rsidRDefault="00B07F71" w:rsidP="003B715F">
            <w:pPr>
              <w:tabs>
                <w:tab w:val="left" w:pos="210"/>
              </w:tabs>
              <w:rPr>
                <w:rFonts w:ascii="Calibri Light" w:eastAsia="Microsoft YaHei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eastAsia="Microsoft YaHei" w:hAnsi="Calibri Light" w:cs="Calibri Light"/>
                <w:b/>
                <w:bCs/>
                <w:sz w:val="14"/>
                <w:szCs w:val="14"/>
                <w:lang w:val="en-US" w:eastAsia="zh-CN"/>
              </w:rPr>
              <w:t>COC300</w:t>
            </w:r>
          </w:p>
        </w:tc>
      </w:tr>
      <w:tr w:rsidR="00C10A5F" w:rsidRPr="00057C01" w14:paraId="2C109DDE" w14:textId="77777777" w:rsidTr="00D96E60">
        <w:tblPrEx>
          <w:jc w:val="left"/>
        </w:tblPrEx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</w:tcPr>
          <w:p w14:paraId="6F702346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             Резултат</w:t>
            </w:r>
          </w:p>
          <w:p w14:paraId="3C061F94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Наркотик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51F64103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-100% граница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F28FE88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-75%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12B99D92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-50%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75DEAEBF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-25% граница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AE2C4E0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на границата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68A7D05D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+25%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08F17DE5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+50% граница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33776234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+75% граница</w:t>
            </w:r>
          </w:p>
        </w:tc>
        <w:tc>
          <w:tcPr>
            <w:tcW w:w="754" w:type="dxa"/>
            <w:shd w:val="clear" w:color="auto" w:fill="auto"/>
          </w:tcPr>
          <w:p w14:paraId="05FF3E95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+100% граница</w:t>
            </w:r>
          </w:p>
        </w:tc>
      </w:tr>
      <w:tr w:rsidR="00C10A5F" w:rsidRPr="00057C01" w14:paraId="7F1E4999" w14:textId="77777777" w:rsidTr="00D96E60">
        <w:tblPrEx>
          <w:jc w:val="left"/>
        </w:tblPrEx>
        <w:tc>
          <w:tcPr>
            <w:tcW w:w="1063" w:type="dxa"/>
            <w:shd w:val="clear" w:color="auto" w:fill="auto"/>
          </w:tcPr>
          <w:p w14:paraId="148508EB" w14:textId="7777777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1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EB3ECD9" w14:textId="0D012C9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79213A0" w14:textId="01194C78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6A07D650" w14:textId="42974B5F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49B59833" w14:textId="413342B2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48-/2+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569CADE6" w14:textId="66927B08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24-/26+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3C8346F" w14:textId="1C86CFFA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47+/3-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42906509" w14:textId="7AE57D23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3880D486" w14:textId="50FEA751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165F2BE" w14:textId="5465B52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C10A5F" w:rsidRPr="00057C01" w14:paraId="5A7C1013" w14:textId="77777777" w:rsidTr="00D96E60">
        <w:tblPrEx>
          <w:jc w:val="left"/>
        </w:tblPrEx>
        <w:tc>
          <w:tcPr>
            <w:tcW w:w="1063" w:type="dxa"/>
            <w:shd w:val="clear" w:color="auto" w:fill="auto"/>
          </w:tcPr>
          <w:p w14:paraId="47FA65F9" w14:textId="7777777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2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C26D0CE" w14:textId="5CE37421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28255663" w14:textId="1CEB0376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3B6FEF01" w14:textId="7EF087C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5030C770" w14:textId="6C96BDAE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48-/2+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7A5FF7DD" w14:textId="6DF79FF0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26-/24+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EB4D3DE" w14:textId="4FBFB166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47+/3-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0A30CBC9" w14:textId="08056F99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D069339" w14:textId="5396F661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04AA3D5" w14:textId="6176D11C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1E7CF6" w:rsidRPr="00057C01" w14:paraId="57A65C85" w14:textId="77777777" w:rsidTr="00D96E60">
        <w:tblPrEx>
          <w:jc w:val="left"/>
        </w:tblPrEx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64817FBE" w14:textId="7777777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3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E89DE" w14:textId="26411243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BEE6D" w14:textId="29666E2E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B134" w14:textId="599DAC62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8D70E" w14:textId="10EB04FF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47-/3+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F12A5" w14:textId="232B5280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26-/24+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B269F" w14:textId="5008C440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48+/2-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58412" w14:textId="7B5DBD96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86602" w14:textId="563F2AB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E0870" w14:textId="50576941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D96E60" w:rsidRPr="00057C01" w14:paraId="6235AE08" w14:textId="77777777" w:rsidTr="00D96E60">
        <w:tblPrEx>
          <w:jc w:val="left"/>
        </w:tblPrEx>
        <w:trPr>
          <w:gridAfter w:val="17"/>
          <w:wAfter w:w="6875" w:type="dxa"/>
        </w:trPr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2C67F" w14:textId="2C1EC2F8" w:rsidR="005A4913" w:rsidRPr="00057C01" w:rsidRDefault="00B07F71" w:rsidP="003B715F">
            <w:pPr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eastAsia="Microsoft YaHei" w:hAnsi="Calibri Light" w:cs="Calibri Light"/>
                <w:b/>
                <w:bCs/>
                <w:sz w:val="14"/>
                <w:szCs w:val="14"/>
                <w:lang w:val="en-US" w:eastAsia="zh-CN"/>
              </w:rPr>
              <w:t>OPI2000</w:t>
            </w:r>
          </w:p>
        </w:tc>
      </w:tr>
      <w:tr w:rsidR="00C10A5F" w:rsidRPr="00057C01" w14:paraId="1532012F" w14:textId="77777777" w:rsidTr="00D96E60">
        <w:tblPrEx>
          <w:jc w:val="left"/>
        </w:tblPrEx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</w:tcPr>
          <w:p w14:paraId="40625614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             Резултат</w:t>
            </w:r>
          </w:p>
          <w:p w14:paraId="178D09B2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Наркотик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8B9AFA2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-100% граница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269395A5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-75%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06E0B2D6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-50%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753971B0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-25% граница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7CB64C0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на границата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10E4DE50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+25% граница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37315E42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+50% граница</w:t>
            </w:r>
          </w:p>
        </w:tc>
        <w:tc>
          <w:tcPr>
            <w:tcW w:w="755" w:type="dxa"/>
            <w:gridSpan w:val="2"/>
            <w:shd w:val="clear" w:color="auto" w:fill="auto"/>
          </w:tcPr>
          <w:p w14:paraId="7BF9D07B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+75% граница</w:t>
            </w:r>
          </w:p>
        </w:tc>
        <w:tc>
          <w:tcPr>
            <w:tcW w:w="754" w:type="dxa"/>
            <w:shd w:val="clear" w:color="auto" w:fill="auto"/>
          </w:tcPr>
          <w:p w14:paraId="39BFFBF7" w14:textId="77777777" w:rsidR="005A4913" w:rsidRPr="00057C01" w:rsidRDefault="005A4913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+100% граница</w:t>
            </w:r>
          </w:p>
        </w:tc>
      </w:tr>
      <w:tr w:rsidR="00C10A5F" w:rsidRPr="00057C01" w14:paraId="6BD2124D" w14:textId="77777777" w:rsidTr="00D96E60">
        <w:tblPrEx>
          <w:jc w:val="left"/>
        </w:tblPrEx>
        <w:tc>
          <w:tcPr>
            <w:tcW w:w="1063" w:type="dxa"/>
            <w:shd w:val="clear" w:color="auto" w:fill="auto"/>
          </w:tcPr>
          <w:p w14:paraId="3A64225E" w14:textId="7777777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1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2E875621" w14:textId="46D5CB2B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8FFEBA2" w14:textId="12E0144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CFF6FCF" w14:textId="3976B199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5E711663" w14:textId="19881134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3374CB07" w14:textId="1408AA78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26-/24+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229D9713" w14:textId="2B808860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12B96AFA" w14:textId="7CFC88F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E49BFB3" w14:textId="7F204200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E4C2FCA" w14:textId="1390F004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C10A5F" w:rsidRPr="00057C01" w14:paraId="736A822D" w14:textId="77777777" w:rsidTr="00D96E60">
        <w:tblPrEx>
          <w:jc w:val="left"/>
        </w:tblPrEx>
        <w:tc>
          <w:tcPr>
            <w:tcW w:w="1063" w:type="dxa"/>
            <w:shd w:val="clear" w:color="auto" w:fill="auto"/>
          </w:tcPr>
          <w:p w14:paraId="7514FD78" w14:textId="7777777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2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14CDB35" w14:textId="3A54803A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3C824869" w14:textId="56C80271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6D20BAE9" w14:textId="52128CEE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1BAF6386" w14:textId="2CB5652C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3289CE4B" w14:textId="45F7133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25-/25+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BBBD914" w14:textId="32A9E53A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083B932" w14:textId="3ACBA249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8648069" w14:textId="311D978C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29F46C3" w14:textId="574BA535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  <w:tr w:rsidR="001E7CF6" w:rsidRPr="00057C01" w14:paraId="436469DF" w14:textId="77777777" w:rsidTr="00D96E60">
        <w:tblPrEx>
          <w:jc w:val="left"/>
        </w:tblPrEx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5810E24C" w14:textId="77777777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Лот 3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65175" w14:textId="0C0DC9CF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FB2CC" w14:textId="0803BEBA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B05EA" w14:textId="12B8A5B6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EB8A0" w14:textId="50B9FD2D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50-/0+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DAB11" w14:textId="0A327AD2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24-/26+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875F4" w14:textId="4D9E8B1A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1F61F" w14:textId="564B42DB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BCCFD" w14:textId="2050A04E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FBEC" w14:textId="50229485" w:rsidR="00B07F71" w:rsidRPr="00057C01" w:rsidRDefault="00B07F7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50+/0-</w:t>
            </w:r>
          </w:p>
        </w:tc>
      </w:tr>
    </w:tbl>
    <w:p w14:paraId="108BB5B3" w14:textId="7ADB6885" w:rsidR="00B07F71" w:rsidRPr="00057C01" w:rsidRDefault="00B07F71" w:rsidP="003B71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>Стабилност</w:t>
      </w:r>
    </w:p>
    <w:p w14:paraId="790635D9" w14:textId="51C01464" w:rsidR="008D7236" w:rsidRPr="00057C01" w:rsidRDefault="00B07F71" w:rsidP="003B715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Комбинираният тест за наркотици (проба от урина)</w:t>
      </w:r>
      <w:r w:rsidR="008D7236" w:rsidRPr="00057C01">
        <w:rPr>
          <w:rFonts w:ascii="Calibri Light" w:hAnsi="Calibri Light" w:cs="Calibri Light"/>
          <w:sz w:val="16"/>
          <w:szCs w:val="16"/>
        </w:rPr>
        <w:t xml:space="preserve"> е стабилен на 4-30</w:t>
      </w:r>
      <w:r w:rsidR="008D7236" w:rsidRPr="00057C01">
        <w:rPr>
          <w:rFonts w:ascii="Cambria Math" w:hAnsi="Cambria Math" w:cs="Cambria Math"/>
          <w:sz w:val="16"/>
          <w:szCs w:val="16"/>
        </w:rPr>
        <w:t>℃</w:t>
      </w:r>
      <w:r w:rsidR="008D7236" w:rsidRPr="00057C01">
        <w:rPr>
          <w:rFonts w:ascii="Calibri Light" w:hAnsi="Calibri Light" w:cs="Calibri Light"/>
          <w:sz w:val="16"/>
          <w:szCs w:val="16"/>
        </w:rPr>
        <w:t xml:space="preserve"> (39-86˚F) за 24 месеца въз основа на изследването за ускорена стабилност при 50°С и изследванията за стабилност в реално време при 4°С и 30°С. </w:t>
      </w:r>
    </w:p>
    <w:p w14:paraId="50DB20AF" w14:textId="77777777" w:rsidR="00906C38" w:rsidRPr="00057C01" w:rsidRDefault="00906C38" w:rsidP="003B715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CB8D610" w14:textId="77777777" w:rsidR="008D7236" w:rsidRPr="00057C01" w:rsidRDefault="008D7236" w:rsidP="003B71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057C01">
        <w:rPr>
          <w:rFonts w:ascii="Calibri Light" w:hAnsi="Calibri Light" w:cs="Calibri Light"/>
          <w:b/>
          <w:bCs/>
          <w:sz w:val="16"/>
          <w:szCs w:val="16"/>
        </w:rPr>
        <w:t xml:space="preserve">Взаимодействия </w:t>
      </w:r>
    </w:p>
    <w:p w14:paraId="4E45AA3B" w14:textId="0181CA0C" w:rsidR="00B07F71" w:rsidRPr="00057C01" w:rsidRDefault="008D7236" w:rsidP="003B715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57C01">
        <w:rPr>
          <w:rFonts w:ascii="Calibri Light" w:hAnsi="Calibri Light" w:cs="Calibri Light"/>
          <w:sz w:val="16"/>
          <w:szCs w:val="16"/>
        </w:rPr>
        <w:t>Съставките, които не проявиха взаимодействие при концентрация от 100µg/</w:t>
      </w:r>
      <w:proofErr w:type="spellStart"/>
      <w:r w:rsidRPr="00057C01">
        <w:rPr>
          <w:rFonts w:ascii="Calibri Light" w:hAnsi="Calibri Light" w:cs="Calibri Light"/>
          <w:sz w:val="16"/>
          <w:szCs w:val="16"/>
        </w:rPr>
        <w:t>mL</w:t>
      </w:r>
      <w:proofErr w:type="spellEnd"/>
      <w:r w:rsidRPr="00057C01">
        <w:rPr>
          <w:rFonts w:ascii="Calibri Light" w:hAnsi="Calibri Light" w:cs="Calibri Light"/>
          <w:sz w:val="16"/>
          <w:szCs w:val="16"/>
        </w:rPr>
        <w:t>, са изредени в таблиците по-долу:</w:t>
      </w:r>
    </w:p>
    <w:p w14:paraId="6B30D41F" w14:textId="77777777" w:rsidR="00906C38" w:rsidRPr="00057C01" w:rsidRDefault="00906C38" w:rsidP="003B715F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8"/>
        <w:gridCol w:w="2106"/>
        <w:gridCol w:w="1942"/>
        <w:gridCol w:w="1942"/>
      </w:tblGrid>
      <w:tr w:rsidR="00C10A5F" w:rsidRPr="00057C01" w14:paraId="48777BCE" w14:textId="44C17BFE" w:rsidTr="00C10A5F">
        <w:tc>
          <w:tcPr>
            <w:tcW w:w="1222" w:type="pct"/>
          </w:tcPr>
          <w:p w14:paraId="2C362DFB" w14:textId="000EE8B7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Ацетаминофен</w:t>
            </w:r>
            <w:proofErr w:type="spellEnd"/>
          </w:p>
        </w:tc>
        <w:tc>
          <w:tcPr>
            <w:tcW w:w="1328" w:type="pct"/>
          </w:tcPr>
          <w:p w14:paraId="358ECFE0" w14:textId="58ADCAC3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Дезоксикортикостерон</w:t>
            </w:r>
            <w:proofErr w:type="spellEnd"/>
          </w:p>
        </w:tc>
        <w:tc>
          <w:tcPr>
            <w:tcW w:w="1225" w:type="pct"/>
          </w:tcPr>
          <w:p w14:paraId="42C9881C" w14:textId="1F315DB4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Лабеталол</w:t>
            </w:r>
            <w:proofErr w:type="spellEnd"/>
          </w:p>
        </w:tc>
        <w:tc>
          <w:tcPr>
            <w:tcW w:w="1225" w:type="pct"/>
          </w:tcPr>
          <w:p w14:paraId="4DBE9058" w14:textId="0A0820D9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D-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псевдоефедрин</w:t>
            </w:r>
            <w:proofErr w:type="spellEnd"/>
          </w:p>
        </w:tc>
      </w:tr>
      <w:tr w:rsidR="00C10A5F" w:rsidRPr="00057C01" w14:paraId="54BEB886" w14:textId="22B46E57" w:rsidTr="00C10A5F">
        <w:tc>
          <w:tcPr>
            <w:tcW w:w="1222" w:type="pct"/>
          </w:tcPr>
          <w:p w14:paraId="2AD55B50" w14:textId="570272BF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Ацетофенетидин</w:t>
            </w:r>
            <w:proofErr w:type="spellEnd"/>
          </w:p>
        </w:tc>
        <w:tc>
          <w:tcPr>
            <w:tcW w:w="1328" w:type="pct"/>
          </w:tcPr>
          <w:p w14:paraId="561CDEDB" w14:textId="4A3331F9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Декстрометорфан</w:t>
            </w:r>
            <w:proofErr w:type="spellEnd"/>
          </w:p>
        </w:tc>
        <w:tc>
          <w:tcPr>
            <w:tcW w:w="1225" w:type="pct"/>
          </w:tcPr>
          <w:p w14:paraId="2C9E6CBF" w14:textId="43E47797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Лоперамид</w:t>
            </w:r>
            <w:proofErr w:type="spellEnd"/>
          </w:p>
        </w:tc>
        <w:tc>
          <w:tcPr>
            <w:tcW w:w="1225" w:type="pct"/>
          </w:tcPr>
          <w:p w14:paraId="7EF9C86F" w14:textId="74E0D36F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Хинин</w:t>
            </w:r>
          </w:p>
        </w:tc>
      </w:tr>
      <w:tr w:rsidR="00C10A5F" w:rsidRPr="00057C01" w14:paraId="62D59D49" w14:textId="4F8B3971" w:rsidTr="00C10A5F">
        <w:tc>
          <w:tcPr>
            <w:tcW w:w="1222" w:type="pct"/>
          </w:tcPr>
          <w:p w14:paraId="33B9BE0E" w14:textId="13F8E10F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N-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ацетилпрокаинамид</w:t>
            </w:r>
            <w:proofErr w:type="spellEnd"/>
          </w:p>
        </w:tc>
        <w:tc>
          <w:tcPr>
            <w:tcW w:w="1328" w:type="pct"/>
          </w:tcPr>
          <w:p w14:paraId="77BCDC99" w14:textId="588A0F00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Диклофенак</w:t>
            </w:r>
            <w:proofErr w:type="spellEnd"/>
          </w:p>
        </w:tc>
        <w:tc>
          <w:tcPr>
            <w:tcW w:w="1225" w:type="pct"/>
          </w:tcPr>
          <w:p w14:paraId="2367DEA8" w14:textId="2ECCB459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Меперидин</w:t>
            </w:r>
            <w:proofErr w:type="spellEnd"/>
          </w:p>
        </w:tc>
        <w:tc>
          <w:tcPr>
            <w:tcW w:w="1225" w:type="pct"/>
          </w:tcPr>
          <w:p w14:paraId="2B278C47" w14:textId="701C48C6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Ранитидин</w:t>
            </w:r>
            <w:proofErr w:type="spellEnd"/>
          </w:p>
        </w:tc>
      </w:tr>
      <w:tr w:rsidR="00C10A5F" w:rsidRPr="00057C01" w14:paraId="5A052D01" w14:textId="273D4CAC" w:rsidTr="00C10A5F">
        <w:tc>
          <w:tcPr>
            <w:tcW w:w="1222" w:type="pct"/>
          </w:tcPr>
          <w:p w14:paraId="37FFD396" w14:textId="4DDEAB21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Ацетилсалицилова киселина</w:t>
            </w:r>
          </w:p>
        </w:tc>
        <w:tc>
          <w:tcPr>
            <w:tcW w:w="1328" w:type="pct"/>
          </w:tcPr>
          <w:p w14:paraId="6C64E1B4" w14:textId="4069A9A7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Дифлунизал</w:t>
            </w:r>
            <w:proofErr w:type="spellEnd"/>
          </w:p>
        </w:tc>
        <w:tc>
          <w:tcPr>
            <w:tcW w:w="1225" w:type="pct"/>
          </w:tcPr>
          <w:p w14:paraId="7533A9C7" w14:textId="7E2F81A9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Мепробамат</w:t>
            </w:r>
            <w:proofErr w:type="spellEnd"/>
          </w:p>
        </w:tc>
        <w:tc>
          <w:tcPr>
            <w:tcW w:w="1225" w:type="pct"/>
          </w:tcPr>
          <w:p w14:paraId="75B323E5" w14:textId="0820D316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Салицилова киселина</w:t>
            </w:r>
          </w:p>
        </w:tc>
      </w:tr>
      <w:tr w:rsidR="00C10A5F" w:rsidRPr="00057C01" w14:paraId="32A13F00" w14:textId="7474F7FB" w:rsidTr="00C10A5F">
        <w:tc>
          <w:tcPr>
            <w:tcW w:w="1222" w:type="pct"/>
          </w:tcPr>
          <w:p w14:paraId="139C66FE" w14:textId="7257F10B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Албумин (100 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mg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>/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dL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>)</w:t>
            </w:r>
          </w:p>
        </w:tc>
        <w:tc>
          <w:tcPr>
            <w:tcW w:w="1328" w:type="pct"/>
          </w:tcPr>
          <w:p w14:paraId="7227D9C4" w14:textId="5C1D9B58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Дигоксин</w:t>
            </w:r>
            <w:proofErr w:type="spellEnd"/>
          </w:p>
        </w:tc>
        <w:tc>
          <w:tcPr>
            <w:tcW w:w="1225" w:type="pct"/>
          </w:tcPr>
          <w:p w14:paraId="7DDA1695" w14:textId="7F8E2D99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Methoxyphenamine</w:t>
            </w:r>
            <w:proofErr w:type="spellEnd"/>
          </w:p>
        </w:tc>
        <w:tc>
          <w:tcPr>
            <w:tcW w:w="1225" w:type="pct"/>
          </w:tcPr>
          <w:p w14:paraId="465A58B0" w14:textId="6E4EAFE8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Серотонин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 </w:t>
            </w:r>
          </w:p>
        </w:tc>
      </w:tr>
      <w:tr w:rsidR="00C10A5F" w:rsidRPr="00057C01" w14:paraId="207BFC19" w14:textId="13091F33" w:rsidTr="00C10A5F">
        <w:tc>
          <w:tcPr>
            <w:tcW w:w="1222" w:type="pct"/>
          </w:tcPr>
          <w:p w14:paraId="6EFAB9FD" w14:textId="32C72DF4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Аминопирин</w:t>
            </w:r>
            <w:proofErr w:type="spellEnd"/>
          </w:p>
        </w:tc>
        <w:tc>
          <w:tcPr>
            <w:tcW w:w="1328" w:type="pct"/>
          </w:tcPr>
          <w:p w14:paraId="23BE1AB2" w14:textId="46BE458C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Дифенхидрамин</w:t>
            </w:r>
            <w:proofErr w:type="spellEnd"/>
          </w:p>
        </w:tc>
        <w:tc>
          <w:tcPr>
            <w:tcW w:w="1225" w:type="pct"/>
          </w:tcPr>
          <w:p w14:paraId="4F12D4D6" w14:textId="0C783481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Налидиксова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 киселина</w:t>
            </w:r>
          </w:p>
        </w:tc>
        <w:tc>
          <w:tcPr>
            <w:tcW w:w="1225" w:type="pct"/>
          </w:tcPr>
          <w:p w14:paraId="5FFE9109" w14:textId="5BBF4AF8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Сулфаметазин</w:t>
            </w:r>
            <w:proofErr w:type="spellEnd"/>
          </w:p>
        </w:tc>
      </w:tr>
      <w:tr w:rsidR="00C10A5F" w:rsidRPr="00057C01" w14:paraId="0AF4590B" w14:textId="440EF83C" w:rsidTr="00C10A5F">
        <w:tc>
          <w:tcPr>
            <w:tcW w:w="1222" w:type="pct"/>
          </w:tcPr>
          <w:p w14:paraId="4F830334" w14:textId="1E3AC654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Амоксицилин</w:t>
            </w:r>
            <w:proofErr w:type="spellEnd"/>
          </w:p>
        </w:tc>
        <w:tc>
          <w:tcPr>
            <w:tcW w:w="1328" w:type="pct"/>
          </w:tcPr>
          <w:p w14:paraId="701EBD9A" w14:textId="1CC399DC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Метилов естер на 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екгонин</w:t>
            </w:r>
            <w:proofErr w:type="spellEnd"/>
          </w:p>
        </w:tc>
        <w:tc>
          <w:tcPr>
            <w:tcW w:w="1225" w:type="pct"/>
          </w:tcPr>
          <w:p w14:paraId="665CA35F" w14:textId="7A82FE52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Налоксон</w:t>
            </w:r>
            <w:proofErr w:type="spellEnd"/>
          </w:p>
        </w:tc>
        <w:tc>
          <w:tcPr>
            <w:tcW w:w="1225" w:type="pct"/>
          </w:tcPr>
          <w:p w14:paraId="0D55FA34" w14:textId="54ABF751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Сулиндак</w:t>
            </w:r>
            <w:proofErr w:type="spellEnd"/>
          </w:p>
        </w:tc>
      </w:tr>
      <w:tr w:rsidR="00C10A5F" w:rsidRPr="00057C01" w14:paraId="2F29E8BD" w14:textId="366C5FA7" w:rsidTr="00C10A5F">
        <w:tc>
          <w:tcPr>
            <w:tcW w:w="1222" w:type="pct"/>
          </w:tcPr>
          <w:p w14:paraId="5B08B331" w14:textId="4FD75271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Ампицилин</w:t>
            </w:r>
            <w:proofErr w:type="spellEnd"/>
          </w:p>
        </w:tc>
        <w:tc>
          <w:tcPr>
            <w:tcW w:w="1328" w:type="pct"/>
          </w:tcPr>
          <w:p w14:paraId="77CF417A" w14:textId="6A4D2FCF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Мапротилин</w:t>
            </w:r>
            <w:proofErr w:type="spellEnd"/>
          </w:p>
        </w:tc>
        <w:tc>
          <w:tcPr>
            <w:tcW w:w="1225" w:type="pct"/>
          </w:tcPr>
          <w:p w14:paraId="650FEDFD" w14:textId="0E63783E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Налтрексон</w:t>
            </w:r>
            <w:proofErr w:type="spellEnd"/>
          </w:p>
        </w:tc>
        <w:tc>
          <w:tcPr>
            <w:tcW w:w="1225" w:type="pct"/>
          </w:tcPr>
          <w:p w14:paraId="769E5D6F" w14:textId="643BB57E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Тетрахидрокортизон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 </w:t>
            </w:r>
          </w:p>
        </w:tc>
      </w:tr>
      <w:tr w:rsidR="00C10A5F" w:rsidRPr="00057C01" w14:paraId="079EED1C" w14:textId="34736E60" w:rsidTr="00C10A5F">
        <w:tc>
          <w:tcPr>
            <w:tcW w:w="1222" w:type="pct"/>
          </w:tcPr>
          <w:p w14:paraId="34A85834" w14:textId="12828F4C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Апоморфин</w:t>
            </w:r>
            <w:proofErr w:type="spellEnd"/>
          </w:p>
        </w:tc>
        <w:tc>
          <w:tcPr>
            <w:tcW w:w="1328" w:type="pct"/>
          </w:tcPr>
          <w:p w14:paraId="394C83C7" w14:textId="5509F56B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β-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Естрадиол</w:t>
            </w:r>
            <w:proofErr w:type="spellEnd"/>
          </w:p>
        </w:tc>
        <w:tc>
          <w:tcPr>
            <w:tcW w:w="1225" w:type="pct"/>
          </w:tcPr>
          <w:p w14:paraId="47684EAC" w14:textId="19089E18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Напроксен</w:t>
            </w:r>
            <w:proofErr w:type="spellEnd"/>
          </w:p>
        </w:tc>
        <w:tc>
          <w:tcPr>
            <w:tcW w:w="1225" w:type="pct"/>
          </w:tcPr>
          <w:p w14:paraId="4B5E26E0" w14:textId="61AE7F29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Тетрахидрокортизон</w:t>
            </w:r>
            <w:proofErr w:type="spellEnd"/>
          </w:p>
        </w:tc>
      </w:tr>
      <w:tr w:rsidR="00C10A5F" w:rsidRPr="00057C01" w14:paraId="5AD512D0" w14:textId="76063C95" w:rsidTr="00C10A5F">
        <w:tc>
          <w:tcPr>
            <w:tcW w:w="1222" w:type="pct"/>
          </w:tcPr>
          <w:p w14:paraId="76FB0FBA" w14:textId="35C00CB5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Аскорбинова киселина</w:t>
            </w:r>
          </w:p>
        </w:tc>
        <w:tc>
          <w:tcPr>
            <w:tcW w:w="1328" w:type="pct"/>
          </w:tcPr>
          <w:p w14:paraId="18975A7E" w14:textId="7A22191E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Еритромицин</w:t>
            </w:r>
            <w:proofErr w:type="spellEnd"/>
          </w:p>
        </w:tc>
        <w:tc>
          <w:tcPr>
            <w:tcW w:w="1225" w:type="pct"/>
          </w:tcPr>
          <w:p w14:paraId="01775A6F" w14:textId="7AA5C1B4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Ниацинамид</w:t>
            </w:r>
            <w:proofErr w:type="spellEnd"/>
          </w:p>
        </w:tc>
        <w:tc>
          <w:tcPr>
            <w:tcW w:w="1225" w:type="pct"/>
          </w:tcPr>
          <w:p w14:paraId="684F1ED5" w14:textId="7E51204E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Тетрахидрозолин</w:t>
            </w:r>
            <w:proofErr w:type="spellEnd"/>
          </w:p>
        </w:tc>
      </w:tr>
      <w:tr w:rsidR="00C10A5F" w:rsidRPr="00057C01" w14:paraId="4CF41C93" w14:textId="3E5EB136" w:rsidTr="00C10A5F">
        <w:tc>
          <w:tcPr>
            <w:tcW w:w="1222" w:type="pct"/>
          </w:tcPr>
          <w:p w14:paraId="3B3FA223" w14:textId="4E5439D8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Аспартам</w:t>
            </w:r>
          </w:p>
        </w:tc>
        <w:tc>
          <w:tcPr>
            <w:tcW w:w="1328" w:type="pct"/>
          </w:tcPr>
          <w:p w14:paraId="133BDF3A" w14:textId="67A20C9E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Фенопрофен</w:t>
            </w:r>
            <w:proofErr w:type="spellEnd"/>
          </w:p>
        </w:tc>
        <w:tc>
          <w:tcPr>
            <w:tcW w:w="1225" w:type="pct"/>
          </w:tcPr>
          <w:p w14:paraId="7AEF649F" w14:textId="4404FF11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Нифедипин</w:t>
            </w:r>
            <w:proofErr w:type="spellEnd"/>
          </w:p>
        </w:tc>
        <w:tc>
          <w:tcPr>
            <w:tcW w:w="1225" w:type="pct"/>
          </w:tcPr>
          <w:p w14:paraId="51C14AAB" w14:textId="09515D6E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Тиамин</w:t>
            </w:r>
            <w:proofErr w:type="spellEnd"/>
          </w:p>
        </w:tc>
      </w:tr>
      <w:tr w:rsidR="00C10A5F" w:rsidRPr="00057C01" w14:paraId="65E9C077" w14:textId="7F5A6B18" w:rsidTr="00C10A5F">
        <w:tc>
          <w:tcPr>
            <w:tcW w:w="1222" w:type="pct"/>
          </w:tcPr>
          <w:p w14:paraId="4BF91422" w14:textId="103BEB10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Атропин</w:t>
            </w:r>
          </w:p>
        </w:tc>
        <w:tc>
          <w:tcPr>
            <w:tcW w:w="1328" w:type="pct"/>
          </w:tcPr>
          <w:p w14:paraId="2D86494C" w14:textId="38EA9858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Фуроземид</w:t>
            </w:r>
            <w:proofErr w:type="spellEnd"/>
          </w:p>
        </w:tc>
        <w:tc>
          <w:tcPr>
            <w:tcW w:w="1225" w:type="pct"/>
          </w:tcPr>
          <w:p w14:paraId="13B6C67F" w14:textId="0EB9FF94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Норетиндрон</w:t>
            </w:r>
            <w:proofErr w:type="spellEnd"/>
          </w:p>
        </w:tc>
        <w:tc>
          <w:tcPr>
            <w:tcW w:w="1225" w:type="pct"/>
          </w:tcPr>
          <w:p w14:paraId="4ACB63EA" w14:textId="1179F9A4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Тиоридазин</w:t>
            </w:r>
            <w:proofErr w:type="spellEnd"/>
          </w:p>
        </w:tc>
      </w:tr>
      <w:tr w:rsidR="00C10A5F" w:rsidRPr="00057C01" w14:paraId="77168A6A" w14:textId="77C4ECEF" w:rsidTr="00C10A5F">
        <w:tc>
          <w:tcPr>
            <w:tcW w:w="1222" w:type="pct"/>
          </w:tcPr>
          <w:p w14:paraId="53897643" w14:textId="65B58540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Бензилова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 киселина</w:t>
            </w:r>
          </w:p>
        </w:tc>
        <w:tc>
          <w:tcPr>
            <w:tcW w:w="1328" w:type="pct"/>
          </w:tcPr>
          <w:p w14:paraId="5B8ACACB" w14:textId="74261EE9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Гентизинова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 киселина</w:t>
            </w:r>
          </w:p>
        </w:tc>
        <w:tc>
          <w:tcPr>
            <w:tcW w:w="1225" w:type="pct"/>
          </w:tcPr>
          <w:p w14:paraId="7692C182" w14:textId="108E806C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Носкапин</w:t>
            </w:r>
            <w:proofErr w:type="spellEnd"/>
          </w:p>
        </w:tc>
        <w:tc>
          <w:tcPr>
            <w:tcW w:w="1225" w:type="pct"/>
          </w:tcPr>
          <w:p w14:paraId="58C2805D" w14:textId="0F6AB04B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Триамтерен</w:t>
            </w:r>
            <w:proofErr w:type="spellEnd"/>
          </w:p>
        </w:tc>
      </w:tr>
      <w:tr w:rsidR="00C10A5F" w:rsidRPr="00057C01" w14:paraId="1CA41A65" w14:textId="38C34D39" w:rsidTr="00C10A5F">
        <w:tc>
          <w:tcPr>
            <w:tcW w:w="1222" w:type="pct"/>
          </w:tcPr>
          <w:p w14:paraId="36C8FDD1" w14:textId="7FC5CA2D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Бензоена киселина</w:t>
            </w:r>
          </w:p>
        </w:tc>
        <w:tc>
          <w:tcPr>
            <w:tcW w:w="1328" w:type="pct"/>
          </w:tcPr>
          <w:p w14:paraId="57BE17C3" w14:textId="2D7A0ABB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Хемоглобин</w:t>
            </w:r>
          </w:p>
        </w:tc>
        <w:tc>
          <w:tcPr>
            <w:tcW w:w="1225" w:type="pct"/>
          </w:tcPr>
          <w:p w14:paraId="32A26FB4" w14:textId="45E176CA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(±)-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октопамин</w:t>
            </w:r>
            <w:proofErr w:type="spellEnd"/>
          </w:p>
        </w:tc>
        <w:tc>
          <w:tcPr>
            <w:tcW w:w="1225" w:type="pct"/>
          </w:tcPr>
          <w:p w14:paraId="37764A97" w14:textId="0AF9EB11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Трифлуоперазин</w:t>
            </w:r>
            <w:proofErr w:type="spellEnd"/>
          </w:p>
        </w:tc>
      </w:tr>
      <w:tr w:rsidR="00C10A5F" w:rsidRPr="00057C01" w14:paraId="63545590" w14:textId="50185640" w:rsidTr="00C10A5F">
        <w:tc>
          <w:tcPr>
            <w:tcW w:w="1222" w:type="pct"/>
          </w:tcPr>
          <w:p w14:paraId="5E954B8A" w14:textId="61EA300F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Билирубин</w:t>
            </w:r>
            <w:proofErr w:type="spellEnd"/>
          </w:p>
        </w:tc>
        <w:tc>
          <w:tcPr>
            <w:tcW w:w="1328" w:type="pct"/>
          </w:tcPr>
          <w:p w14:paraId="207FC57A" w14:textId="00D11F76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Хидралазин</w:t>
            </w:r>
            <w:proofErr w:type="spellEnd"/>
          </w:p>
        </w:tc>
        <w:tc>
          <w:tcPr>
            <w:tcW w:w="1225" w:type="pct"/>
          </w:tcPr>
          <w:p w14:paraId="60C792B7" w14:textId="75970F20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Оксалова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 киселина</w:t>
            </w:r>
          </w:p>
        </w:tc>
        <w:tc>
          <w:tcPr>
            <w:tcW w:w="1225" w:type="pct"/>
          </w:tcPr>
          <w:p w14:paraId="50B1B575" w14:textId="30BB9908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Триметоприм</w:t>
            </w:r>
            <w:proofErr w:type="spellEnd"/>
          </w:p>
        </w:tc>
      </w:tr>
      <w:tr w:rsidR="00C10A5F" w:rsidRPr="00057C01" w14:paraId="57B5C379" w14:textId="4C8B2C09" w:rsidTr="00C10A5F">
        <w:tc>
          <w:tcPr>
            <w:tcW w:w="1222" w:type="pct"/>
          </w:tcPr>
          <w:p w14:paraId="35636269" w14:textId="70429845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Хлоралов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 хидрат</w:t>
            </w:r>
          </w:p>
        </w:tc>
        <w:tc>
          <w:tcPr>
            <w:tcW w:w="1328" w:type="pct"/>
          </w:tcPr>
          <w:p w14:paraId="40C31B9A" w14:textId="47DC27F6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Хидрохлоротиазид</w:t>
            </w:r>
          </w:p>
        </w:tc>
        <w:tc>
          <w:tcPr>
            <w:tcW w:w="1225" w:type="pct"/>
          </w:tcPr>
          <w:p w14:paraId="1806CB66" w14:textId="3FAE0558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Оксолинова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 киселина</w:t>
            </w:r>
          </w:p>
        </w:tc>
        <w:tc>
          <w:tcPr>
            <w:tcW w:w="1225" w:type="pct"/>
          </w:tcPr>
          <w:p w14:paraId="122529A4" w14:textId="27EAA80B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DL-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триптофан</w:t>
            </w:r>
            <w:proofErr w:type="spellEnd"/>
          </w:p>
        </w:tc>
      </w:tr>
      <w:tr w:rsidR="00C10A5F" w:rsidRPr="00057C01" w14:paraId="1F41E89D" w14:textId="36BB4049" w:rsidTr="00C10A5F">
        <w:tc>
          <w:tcPr>
            <w:tcW w:w="1222" w:type="pct"/>
          </w:tcPr>
          <w:p w14:paraId="3E259172" w14:textId="45D893B1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Хлорамфеникол</w:t>
            </w:r>
            <w:proofErr w:type="spellEnd"/>
          </w:p>
        </w:tc>
        <w:tc>
          <w:tcPr>
            <w:tcW w:w="1328" w:type="pct"/>
          </w:tcPr>
          <w:p w14:paraId="42499DD4" w14:textId="644737B0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Хидрокортизон</w:t>
            </w:r>
            <w:proofErr w:type="spellEnd"/>
          </w:p>
        </w:tc>
        <w:tc>
          <w:tcPr>
            <w:tcW w:w="1225" w:type="pct"/>
          </w:tcPr>
          <w:p w14:paraId="1D389892" w14:textId="120FC53B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Оксиметазолин</w:t>
            </w:r>
            <w:proofErr w:type="spellEnd"/>
          </w:p>
        </w:tc>
        <w:tc>
          <w:tcPr>
            <w:tcW w:w="1225" w:type="pct"/>
          </w:tcPr>
          <w:p w14:paraId="489E03D7" w14:textId="703D6331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Тирамин</w:t>
            </w:r>
            <w:proofErr w:type="spellEnd"/>
          </w:p>
        </w:tc>
      </w:tr>
      <w:tr w:rsidR="00C10A5F" w:rsidRPr="00057C01" w14:paraId="0670DDD7" w14:textId="71062858" w:rsidTr="00C10A5F">
        <w:tc>
          <w:tcPr>
            <w:tcW w:w="1222" w:type="pct"/>
          </w:tcPr>
          <w:p w14:paraId="3E85A521" w14:textId="20A6B443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Хлоротиазид</w:t>
            </w:r>
            <w:proofErr w:type="spellEnd"/>
          </w:p>
        </w:tc>
        <w:tc>
          <w:tcPr>
            <w:tcW w:w="1328" w:type="pct"/>
          </w:tcPr>
          <w:p w14:paraId="281CB184" w14:textId="400AF4C9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О-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хидроксихипурова</w:t>
            </w:r>
            <w:proofErr w:type="spellEnd"/>
            <w:r w:rsidRPr="00057C01">
              <w:rPr>
                <w:rFonts w:ascii="Calibri Light" w:hAnsi="Calibri Light" w:cs="Calibri Light"/>
                <w:sz w:val="12"/>
                <w:szCs w:val="12"/>
              </w:rPr>
              <w:t xml:space="preserve"> киселина</w:t>
            </w:r>
          </w:p>
        </w:tc>
        <w:tc>
          <w:tcPr>
            <w:tcW w:w="1225" w:type="pct"/>
          </w:tcPr>
          <w:p w14:paraId="6FD2D637" w14:textId="020E2E1F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Папаверин</w:t>
            </w:r>
            <w:proofErr w:type="spellEnd"/>
          </w:p>
        </w:tc>
        <w:tc>
          <w:tcPr>
            <w:tcW w:w="1225" w:type="pct"/>
          </w:tcPr>
          <w:p w14:paraId="14469EA0" w14:textId="7E134DA7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DL-тирозин</w:t>
            </w:r>
          </w:p>
        </w:tc>
      </w:tr>
      <w:tr w:rsidR="00C10A5F" w:rsidRPr="00057C01" w14:paraId="678D021B" w14:textId="74400DE7" w:rsidTr="00C10A5F">
        <w:tc>
          <w:tcPr>
            <w:tcW w:w="1222" w:type="pct"/>
          </w:tcPr>
          <w:p w14:paraId="32FB3D46" w14:textId="365E2257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Хлорпромазин</w:t>
            </w:r>
            <w:proofErr w:type="spellEnd"/>
          </w:p>
        </w:tc>
        <w:tc>
          <w:tcPr>
            <w:tcW w:w="1328" w:type="pct"/>
          </w:tcPr>
          <w:p w14:paraId="6B6A7ACC" w14:textId="34454FDA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3-хидрокситирамин</w:t>
            </w:r>
          </w:p>
        </w:tc>
        <w:tc>
          <w:tcPr>
            <w:tcW w:w="1225" w:type="pct"/>
          </w:tcPr>
          <w:p w14:paraId="6EF5D22D" w14:textId="750C0BE3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Пеницилин G</w:t>
            </w:r>
          </w:p>
        </w:tc>
        <w:tc>
          <w:tcPr>
            <w:tcW w:w="1225" w:type="pct"/>
          </w:tcPr>
          <w:p w14:paraId="58625672" w14:textId="4596ED70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Пикочна киселина</w:t>
            </w:r>
          </w:p>
        </w:tc>
      </w:tr>
      <w:tr w:rsidR="00C10A5F" w:rsidRPr="00057C01" w14:paraId="424CFB48" w14:textId="4F9B333F" w:rsidTr="00C10A5F">
        <w:tc>
          <w:tcPr>
            <w:tcW w:w="1222" w:type="pct"/>
          </w:tcPr>
          <w:p w14:paraId="2796A618" w14:textId="54583FB1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Холестерол</w:t>
            </w:r>
          </w:p>
        </w:tc>
        <w:tc>
          <w:tcPr>
            <w:tcW w:w="1328" w:type="pct"/>
          </w:tcPr>
          <w:p w14:paraId="596EA9DA" w14:textId="6F20F3DA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Ибупрофен</w:t>
            </w:r>
          </w:p>
        </w:tc>
        <w:tc>
          <w:tcPr>
            <w:tcW w:w="1225" w:type="pct"/>
          </w:tcPr>
          <w:p w14:paraId="057706D0" w14:textId="6A30FF3F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Перфеназин</w:t>
            </w:r>
            <w:proofErr w:type="spellEnd"/>
          </w:p>
        </w:tc>
        <w:tc>
          <w:tcPr>
            <w:tcW w:w="1225" w:type="pct"/>
          </w:tcPr>
          <w:p w14:paraId="1009DDF1" w14:textId="4A1FBF93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Верапамил</w:t>
            </w:r>
            <w:proofErr w:type="spellEnd"/>
          </w:p>
        </w:tc>
      </w:tr>
      <w:tr w:rsidR="00C10A5F" w:rsidRPr="00057C01" w14:paraId="34D39769" w14:textId="65942929" w:rsidTr="00C10A5F">
        <w:tc>
          <w:tcPr>
            <w:tcW w:w="1222" w:type="pct"/>
          </w:tcPr>
          <w:p w14:paraId="1E50C8F5" w14:textId="58904C34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Клонидин</w:t>
            </w:r>
            <w:proofErr w:type="spellEnd"/>
          </w:p>
        </w:tc>
        <w:tc>
          <w:tcPr>
            <w:tcW w:w="1328" w:type="pct"/>
          </w:tcPr>
          <w:p w14:paraId="1C3A23A4" w14:textId="4D263D65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D,L-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Изопротеренол</w:t>
            </w:r>
            <w:proofErr w:type="spellEnd"/>
          </w:p>
        </w:tc>
        <w:tc>
          <w:tcPr>
            <w:tcW w:w="1225" w:type="pct"/>
          </w:tcPr>
          <w:p w14:paraId="7D760CBD" w14:textId="74BD0780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Фенелзин</w:t>
            </w:r>
            <w:proofErr w:type="spellEnd"/>
          </w:p>
        </w:tc>
        <w:tc>
          <w:tcPr>
            <w:tcW w:w="1225" w:type="pct"/>
          </w:tcPr>
          <w:p w14:paraId="7FFBF616" w14:textId="3F0534BB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Зомепирак</w:t>
            </w:r>
            <w:proofErr w:type="spellEnd"/>
          </w:p>
        </w:tc>
      </w:tr>
      <w:tr w:rsidR="00C10A5F" w:rsidRPr="00057C01" w14:paraId="5A924A08" w14:textId="001CB54A" w:rsidTr="00C10A5F">
        <w:tc>
          <w:tcPr>
            <w:tcW w:w="1222" w:type="pct"/>
          </w:tcPr>
          <w:p w14:paraId="34646E96" w14:textId="32C85E1A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Кортизон</w:t>
            </w:r>
            <w:proofErr w:type="spellEnd"/>
          </w:p>
        </w:tc>
        <w:tc>
          <w:tcPr>
            <w:tcW w:w="1328" w:type="pct"/>
          </w:tcPr>
          <w:p w14:paraId="0BF3495C" w14:textId="600CA1CA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Исоксуприн</w:t>
            </w:r>
            <w:proofErr w:type="spellEnd"/>
          </w:p>
        </w:tc>
        <w:tc>
          <w:tcPr>
            <w:tcW w:w="1225" w:type="pct"/>
          </w:tcPr>
          <w:p w14:paraId="0F52123C" w14:textId="12D59DC2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Преднизон</w:t>
            </w:r>
            <w:proofErr w:type="spellEnd"/>
          </w:p>
        </w:tc>
        <w:tc>
          <w:tcPr>
            <w:tcW w:w="1225" w:type="pct"/>
          </w:tcPr>
          <w:p w14:paraId="68637EC5" w14:textId="45C4CAF7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EMDP</w:t>
            </w:r>
          </w:p>
        </w:tc>
      </w:tr>
      <w:tr w:rsidR="00C10A5F" w:rsidRPr="00057C01" w14:paraId="1D15988A" w14:textId="4C032FD2" w:rsidTr="00C10A5F">
        <w:tc>
          <w:tcPr>
            <w:tcW w:w="1222" w:type="pct"/>
          </w:tcPr>
          <w:p w14:paraId="392F04A0" w14:textId="4BCEE4E9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(-)-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котинин</w:t>
            </w:r>
            <w:proofErr w:type="spellEnd"/>
          </w:p>
        </w:tc>
        <w:tc>
          <w:tcPr>
            <w:tcW w:w="1328" w:type="pct"/>
          </w:tcPr>
          <w:p w14:paraId="5BD1414B" w14:textId="0A01EA79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Кетамин</w:t>
            </w:r>
            <w:proofErr w:type="spellEnd"/>
          </w:p>
        </w:tc>
        <w:tc>
          <w:tcPr>
            <w:tcW w:w="1225" w:type="pct"/>
          </w:tcPr>
          <w:p w14:paraId="05C2CBEB" w14:textId="2811D074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r w:rsidRPr="00057C01">
              <w:rPr>
                <w:rFonts w:ascii="Calibri Light" w:hAnsi="Calibri Light" w:cs="Calibri Light"/>
                <w:sz w:val="12"/>
                <w:szCs w:val="12"/>
              </w:rPr>
              <w:t>(±)-</w:t>
            </w: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пропранолол</w:t>
            </w:r>
            <w:proofErr w:type="spellEnd"/>
          </w:p>
        </w:tc>
        <w:tc>
          <w:tcPr>
            <w:tcW w:w="1225" w:type="pct"/>
          </w:tcPr>
          <w:p w14:paraId="314E74DD" w14:textId="29AB4830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Дизопирамид</w:t>
            </w:r>
            <w:proofErr w:type="spellEnd"/>
          </w:p>
        </w:tc>
      </w:tr>
      <w:tr w:rsidR="00C10A5F" w:rsidRPr="00057C01" w14:paraId="1AD7F19F" w14:textId="29E61981" w:rsidTr="00C10A5F">
        <w:tc>
          <w:tcPr>
            <w:tcW w:w="1222" w:type="pct"/>
          </w:tcPr>
          <w:p w14:paraId="6089B960" w14:textId="5B3093D6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Креатинин</w:t>
            </w:r>
            <w:proofErr w:type="spellEnd"/>
          </w:p>
        </w:tc>
        <w:tc>
          <w:tcPr>
            <w:tcW w:w="1328" w:type="pct"/>
          </w:tcPr>
          <w:p w14:paraId="1E999083" w14:textId="67438C76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2"/>
                <w:szCs w:val="12"/>
              </w:rPr>
              <w:t>Кетопрофен</w:t>
            </w:r>
            <w:proofErr w:type="spellEnd"/>
          </w:p>
        </w:tc>
        <w:tc>
          <w:tcPr>
            <w:tcW w:w="1225" w:type="pct"/>
          </w:tcPr>
          <w:p w14:paraId="0449B601" w14:textId="61CE8DE4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1225" w:type="pct"/>
          </w:tcPr>
          <w:p w14:paraId="7B6D2DD2" w14:textId="77777777" w:rsidR="00C10A5F" w:rsidRPr="00057C01" w:rsidRDefault="00C10A5F" w:rsidP="00C10A5F">
            <w:pPr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</w:tbl>
    <w:p w14:paraId="34E96A56" w14:textId="550FBDE6" w:rsidR="00906C38" w:rsidRDefault="00906C38" w:rsidP="003B715F">
      <w:pPr>
        <w:spacing w:after="0" w:line="240" w:lineRule="auto"/>
        <w:jc w:val="both"/>
        <w:rPr>
          <w:rFonts w:ascii="Calibri Light" w:hAnsi="Calibri Light" w:cs="Calibri Light"/>
          <w:sz w:val="14"/>
          <w:szCs w:val="14"/>
        </w:rPr>
      </w:pPr>
    </w:p>
    <w:p w14:paraId="57F50AE1" w14:textId="77777777" w:rsidR="00057C01" w:rsidRPr="00057C01" w:rsidRDefault="00057C01" w:rsidP="003B715F">
      <w:pPr>
        <w:spacing w:after="0" w:line="240" w:lineRule="auto"/>
        <w:jc w:val="both"/>
        <w:rPr>
          <w:rFonts w:ascii="Calibri Light" w:hAnsi="Calibri Light" w:cs="Calibri Light"/>
          <w:sz w:val="14"/>
          <w:szCs w:val="14"/>
        </w:rPr>
      </w:pPr>
    </w:p>
    <w:p w14:paraId="442A6C32" w14:textId="5961A589" w:rsidR="00B07F71" w:rsidRPr="00057C01" w:rsidRDefault="003B715F" w:rsidP="003B715F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4"/>
          <w:szCs w:val="14"/>
        </w:rPr>
      </w:pPr>
      <w:r w:rsidRPr="00057C01">
        <w:rPr>
          <w:rFonts w:ascii="Calibri Light" w:hAnsi="Calibri Light" w:cs="Calibri Light"/>
          <w:b/>
          <w:bCs/>
          <w:sz w:val="14"/>
          <w:szCs w:val="14"/>
        </w:rPr>
        <w:t>ОГРАНИЧЕНИЯ НА ТЕСТА</w:t>
      </w:r>
    </w:p>
    <w:p w14:paraId="5C664833" w14:textId="61D37EFC" w:rsidR="003603AA" w:rsidRPr="00057C01" w:rsidRDefault="003603AA" w:rsidP="003B715F">
      <w:pPr>
        <w:spacing w:after="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057C01">
        <w:rPr>
          <w:rFonts w:ascii="Calibri Light" w:hAnsi="Calibri Light" w:cs="Calibri Light"/>
          <w:sz w:val="14"/>
          <w:szCs w:val="14"/>
        </w:rPr>
        <w:t>Следните гранични стойности са потвърдени за тест-касетата.</w:t>
      </w:r>
    </w:p>
    <w:p w14:paraId="09BB7932" w14:textId="7BB640EE" w:rsidR="003603AA" w:rsidRPr="00057C01" w:rsidRDefault="003603AA" w:rsidP="003B71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057C01">
        <w:rPr>
          <w:rFonts w:ascii="Calibri Light" w:hAnsi="Calibri Light" w:cs="Calibri Light"/>
          <w:sz w:val="14"/>
          <w:szCs w:val="14"/>
        </w:rPr>
        <w:t>Тестът е разработен за употреба единствено с човешка урина.</w:t>
      </w:r>
    </w:p>
    <w:p w14:paraId="19E5F06F" w14:textId="0312979C" w:rsidR="003603AA" w:rsidRPr="00057C01" w:rsidRDefault="003603AA" w:rsidP="003B71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057C01">
        <w:rPr>
          <w:rFonts w:ascii="Calibri Light" w:hAnsi="Calibri Light" w:cs="Calibri Light"/>
          <w:sz w:val="14"/>
          <w:szCs w:val="14"/>
        </w:rPr>
        <w:t>Положителен резултат с който и да е тест, сочи за наличието на наркотик / метаболит и не дава информация за нивото на интоксикация.</w:t>
      </w:r>
    </w:p>
    <w:p w14:paraId="7B4EF151" w14:textId="4B469815" w:rsidR="003603AA" w:rsidRPr="00057C01" w:rsidRDefault="003603AA" w:rsidP="003B71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057C01">
        <w:rPr>
          <w:rFonts w:ascii="Calibri Light" w:hAnsi="Calibri Light" w:cs="Calibri Light"/>
          <w:sz w:val="14"/>
          <w:szCs w:val="14"/>
        </w:rPr>
        <w:t xml:space="preserve">Ако е открито наличие на наркотик / метаболит </w:t>
      </w:r>
      <w:r w:rsidR="00DA0A51" w:rsidRPr="00057C01">
        <w:rPr>
          <w:rFonts w:ascii="Calibri Light" w:hAnsi="Calibri Light" w:cs="Calibri Light"/>
          <w:sz w:val="14"/>
          <w:szCs w:val="14"/>
        </w:rPr>
        <w:t xml:space="preserve">в пробата от урина, тестът не дава информация за честотата на употреба и не прави разлика между наркотици и някои храни или лекарства. </w:t>
      </w:r>
    </w:p>
    <w:p w14:paraId="6E453584" w14:textId="77777777" w:rsidR="00906C38" w:rsidRPr="00057C01" w:rsidRDefault="00906C38" w:rsidP="00906C38">
      <w:pPr>
        <w:spacing w:after="0" w:line="240" w:lineRule="auto"/>
        <w:jc w:val="both"/>
        <w:rPr>
          <w:rFonts w:ascii="Calibri Light" w:hAnsi="Calibri Light" w:cs="Calibri Light"/>
          <w:sz w:val="14"/>
          <w:szCs w:val="14"/>
        </w:rPr>
      </w:pPr>
    </w:p>
    <w:p w14:paraId="726C76DB" w14:textId="4E7B8A6C" w:rsidR="00DA0A51" w:rsidRPr="00057C01" w:rsidRDefault="003B715F" w:rsidP="003B715F">
      <w:pPr>
        <w:shd w:val="clear" w:color="auto" w:fill="000000" w:themeFill="text1"/>
        <w:spacing w:after="0" w:line="240" w:lineRule="auto"/>
        <w:jc w:val="both"/>
        <w:rPr>
          <w:rFonts w:ascii="Calibri Light" w:hAnsi="Calibri Light" w:cs="Calibri Light"/>
          <w:b/>
          <w:bCs/>
          <w:sz w:val="14"/>
          <w:szCs w:val="14"/>
        </w:rPr>
      </w:pPr>
      <w:r w:rsidRPr="00057C01">
        <w:rPr>
          <w:rFonts w:ascii="Calibri Light" w:hAnsi="Calibri Light" w:cs="Calibri Light"/>
          <w:b/>
          <w:bCs/>
          <w:sz w:val="14"/>
          <w:szCs w:val="14"/>
        </w:rPr>
        <w:t>ИНДЕКС НА СИМВОЛИТЕ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3024"/>
        <w:gridCol w:w="819"/>
        <w:gridCol w:w="3108"/>
      </w:tblGrid>
      <w:tr w:rsidR="00DA0A51" w:rsidRPr="00057C01" w14:paraId="451F2695" w14:textId="77777777" w:rsidTr="00DA0A51">
        <w:tc>
          <w:tcPr>
            <w:tcW w:w="988" w:type="dxa"/>
          </w:tcPr>
          <w:p w14:paraId="36FC80C0" w14:textId="444BAF15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0CD5EBBB" wp14:editId="05C117D0">
                  <wp:extent cx="212090" cy="193040"/>
                  <wp:effectExtent l="0" t="0" r="16510" b="10160"/>
                  <wp:docPr id="5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14:paraId="0FE415A0" w14:textId="454327F9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Да не се използва повторно</w:t>
            </w:r>
          </w:p>
        </w:tc>
        <w:tc>
          <w:tcPr>
            <w:tcW w:w="852" w:type="dxa"/>
          </w:tcPr>
          <w:p w14:paraId="3C1E66BA" w14:textId="439DF937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22E6F032" wp14:editId="10996DEE">
                  <wp:extent cx="278130" cy="180340"/>
                  <wp:effectExtent l="0" t="0" r="1270" b="22860"/>
                  <wp:docPr id="4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7557D1F9" w14:textId="64BD60D7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Само за ин витро диагностика</w:t>
            </w:r>
          </w:p>
        </w:tc>
      </w:tr>
      <w:tr w:rsidR="00DA0A51" w:rsidRPr="00057C01" w14:paraId="0A067EA7" w14:textId="77777777" w:rsidTr="00DA0A51">
        <w:tc>
          <w:tcPr>
            <w:tcW w:w="988" w:type="dxa"/>
          </w:tcPr>
          <w:p w14:paraId="5717F5F9" w14:textId="5C385D90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09751E2A" wp14:editId="6D12ED20">
                  <wp:extent cx="296545" cy="259715"/>
                  <wp:effectExtent l="0" t="0" r="8255" b="19685"/>
                  <wp:docPr id="6" name="图片 40" descr="温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0" descr="温度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14:paraId="4D44351C" w14:textId="379E4B0B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Да се съхранява при 4-30</w:t>
            </w:r>
            <w:r w:rsidRPr="00057C01">
              <w:rPr>
                <w:rFonts w:ascii="Cambria Math" w:hAnsi="Cambria Math" w:cs="Cambria Math"/>
                <w:sz w:val="14"/>
                <w:szCs w:val="14"/>
              </w:rPr>
              <w:t>℃</w:t>
            </w:r>
          </w:p>
        </w:tc>
        <w:tc>
          <w:tcPr>
            <w:tcW w:w="852" w:type="dxa"/>
          </w:tcPr>
          <w:p w14:paraId="4CB66357" w14:textId="7C0266CE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2F09CB15" wp14:editId="25C0A0B9">
                  <wp:extent cx="287655" cy="213995"/>
                  <wp:effectExtent l="0" t="0" r="17145" b="14605"/>
                  <wp:docPr id="60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0C0DD73A" w14:textId="197441E3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 xml:space="preserve">Прочетете листовката </w:t>
            </w:r>
          </w:p>
        </w:tc>
      </w:tr>
      <w:tr w:rsidR="00DA0A51" w:rsidRPr="00057C01" w14:paraId="4367B6BD" w14:textId="77777777" w:rsidTr="00DA0A51">
        <w:tc>
          <w:tcPr>
            <w:tcW w:w="988" w:type="dxa"/>
          </w:tcPr>
          <w:p w14:paraId="36357116" w14:textId="1AB36494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10ADA8C0" wp14:editId="712F90A9">
                  <wp:extent cx="227330" cy="193040"/>
                  <wp:effectExtent l="0" t="0" r="1270" b="10160"/>
                  <wp:docPr id="61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14:paraId="3B40171C" w14:textId="7F1C8526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Внимание</w:t>
            </w:r>
          </w:p>
        </w:tc>
        <w:tc>
          <w:tcPr>
            <w:tcW w:w="852" w:type="dxa"/>
          </w:tcPr>
          <w:p w14:paraId="24C356E7" w14:textId="0DC2D391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51DD688C" wp14:editId="3600B5F3">
                  <wp:extent cx="280035" cy="191135"/>
                  <wp:effectExtent l="0" t="0" r="24765" b="12065"/>
                  <wp:docPr id="62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74E9AB90" w14:textId="0C48A0AD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Партиден номер</w:t>
            </w:r>
          </w:p>
        </w:tc>
      </w:tr>
      <w:tr w:rsidR="00DA0A51" w:rsidRPr="00057C01" w14:paraId="06E5D5B5" w14:textId="77777777" w:rsidTr="00DA0A51">
        <w:tc>
          <w:tcPr>
            <w:tcW w:w="988" w:type="dxa"/>
          </w:tcPr>
          <w:p w14:paraId="7CDA3B36" w14:textId="5E9AFC7A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738461D2" wp14:editId="38A9B80A">
                  <wp:extent cx="175895" cy="199390"/>
                  <wp:effectExtent l="0" t="0" r="1905" b="3810"/>
                  <wp:docPr id="63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14:paraId="5B1E7C8E" w14:textId="1823FC42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Да се използва преди дата</w:t>
            </w:r>
          </w:p>
        </w:tc>
        <w:tc>
          <w:tcPr>
            <w:tcW w:w="852" w:type="dxa"/>
          </w:tcPr>
          <w:p w14:paraId="3B9D29D4" w14:textId="2604BE6C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1467EFE9" wp14:editId="726B7098">
                  <wp:extent cx="240665" cy="201930"/>
                  <wp:effectExtent l="0" t="0" r="13335" b="1270"/>
                  <wp:docPr id="56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175A867B" w14:textId="6D039FC0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 xml:space="preserve">Съдържа </w:t>
            </w:r>
            <w:r w:rsidRPr="00057C01">
              <w:rPr>
                <w:rFonts w:ascii="Calibri Light" w:hAnsi="Calibri Light" w:cs="Calibri Light"/>
                <w:sz w:val="14"/>
                <w:szCs w:val="14"/>
                <w:lang w:val="en-US"/>
              </w:rPr>
              <w:t xml:space="preserve">&lt;n&gt; </w:t>
            </w:r>
            <w:r w:rsidRPr="00057C01">
              <w:rPr>
                <w:rFonts w:ascii="Calibri Light" w:hAnsi="Calibri Light" w:cs="Calibri Light"/>
                <w:sz w:val="14"/>
                <w:szCs w:val="14"/>
              </w:rPr>
              <w:t>брой тестове</w:t>
            </w:r>
          </w:p>
        </w:tc>
      </w:tr>
      <w:tr w:rsidR="00DA0A51" w:rsidRPr="00057C01" w14:paraId="57691E1D" w14:textId="77777777" w:rsidTr="00DA0A51">
        <w:tc>
          <w:tcPr>
            <w:tcW w:w="988" w:type="dxa"/>
          </w:tcPr>
          <w:p w14:paraId="3A443CFF" w14:textId="178D2FE5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7C3F8B99" wp14:editId="2CDB6152">
                  <wp:extent cx="240665" cy="210185"/>
                  <wp:effectExtent l="0" t="0" r="13335" b="18415"/>
                  <wp:docPr id="57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14:paraId="66E4DDF9" w14:textId="78BBAEC3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Производител</w:t>
            </w:r>
          </w:p>
        </w:tc>
        <w:tc>
          <w:tcPr>
            <w:tcW w:w="852" w:type="dxa"/>
          </w:tcPr>
          <w:p w14:paraId="75248367" w14:textId="3B08D6F4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04C958D4" wp14:editId="3B6171FE">
                  <wp:extent cx="224155" cy="212090"/>
                  <wp:effectExtent l="0" t="0" r="4445" b="16510"/>
                  <wp:docPr id="7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14D2007B" w14:textId="667D6B41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Да се пази от слънчева светлина</w:t>
            </w:r>
          </w:p>
        </w:tc>
      </w:tr>
      <w:tr w:rsidR="00DA0A51" w:rsidRPr="00057C01" w14:paraId="1DC0CB5E" w14:textId="77777777" w:rsidTr="00DA0A51">
        <w:tc>
          <w:tcPr>
            <w:tcW w:w="988" w:type="dxa"/>
          </w:tcPr>
          <w:p w14:paraId="1D9CFF86" w14:textId="2DC6D85D" w:rsidR="00DA0A51" w:rsidRPr="00057C01" w:rsidRDefault="00DA0A51" w:rsidP="004506E4">
            <w:pPr>
              <w:jc w:val="center"/>
              <w:rPr>
                <w:rFonts w:ascii="Calibri Light" w:hAnsi="Calibri Light" w:cs="Calibri Light"/>
                <w:noProof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1DC82738" wp14:editId="22954046">
                  <wp:extent cx="453390" cy="211455"/>
                  <wp:effectExtent l="0" t="0" r="3810" b="17145"/>
                  <wp:docPr id="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gridSpan w:val="3"/>
          </w:tcPr>
          <w:p w14:paraId="481D0E77" w14:textId="53FCF775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Упълномощен представител за Европейската общност</w:t>
            </w:r>
          </w:p>
        </w:tc>
      </w:tr>
    </w:tbl>
    <w:p w14:paraId="4555BD51" w14:textId="692BA985" w:rsidR="00DA0A51" w:rsidRPr="00057C01" w:rsidRDefault="00DA0A51" w:rsidP="003B715F">
      <w:pPr>
        <w:spacing w:after="0" w:line="240" w:lineRule="auto"/>
        <w:jc w:val="both"/>
        <w:rPr>
          <w:rFonts w:ascii="Calibri Light" w:hAnsi="Calibri Light" w:cs="Calibri Light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6267"/>
      </w:tblGrid>
      <w:tr w:rsidR="00DA0A51" w:rsidRPr="00057C01" w14:paraId="06D31F65" w14:textId="77777777" w:rsidTr="006D06C8">
        <w:tc>
          <w:tcPr>
            <w:tcW w:w="1701" w:type="dxa"/>
          </w:tcPr>
          <w:p w14:paraId="4A054C9A" w14:textId="6506E4E7" w:rsidR="00DA0A51" w:rsidRPr="00057C01" w:rsidRDefault="00DA0A51" w:rsidP="006D06C8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2D6CA5E9" wp14:editId="3C2598F0">
                  <wp:extent cx="240665" cy="210185"/>
                  <wp:effectExtent l="0" t="0" r="13335" b="18415"/>
                  <wp:docPr id="2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</w:tcPr>
          <w:p w14:paraId="3AD3E4BF" w14:textId="77777777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proofErr w:type="spellStart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Сейфкеър</w:t>
            </w:r>
            <w:proofErr w:type="spellEnd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Биотех</w:t>
            </w:r>
            <w:proofErr w:type="spellEnd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Хангжоу</w:t>
            </w:r>
            <w:proofErr w:type="spellEnd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) Ко., </w:t>
            </w:r>
            <w:proofErr w:type="spellStart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Лтд</w:t>
            </w:r>
            <w:proofErr w:type="spellEnd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.</w:t>
            </w:r>
          </w:p>
          <w:p w14:paraId="5AC7452F" w14:textId="4BE13FD2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 xml:space="preserve">Сграда 2/203, </w:t>
            </w:r>
            <w:proofErr w:type="spellStart"/>
            <w:r w:rsidRPr="00057C01">
              <w:rPr>
                <w:rFonts w:ascii="Calibri Light" w:hAnsi="Calibri Light" w:cs="Calibri Light"/>
                <w:sz w:val="14"/>
                <w:szCs w:val="14"/>
              </w:rPr>
              <w:t>Хайшу</w:t>
            </w:r>
            <w:proofErr w:type="spellEnd"/>
            <w:r w:rsidRPr="00057C01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proofErr w:type="spellStart"/>
            <w:r w:rsidRPr="00057C01">
              <w:rPr>
                <w:rFonts w:ascii="Calibri Light" w:hAnsi="Calibri Light" w:cs="Calibri Light"/>
                <w:sz w:val="14"/>
                <w:szCs w:val="14"/>
              </w:rPr>
              <w:t>роуд</w:t>
            </w:r>
            <w:proofErr w:type="spellEnd"/>
            <w:r w:rsidRPr="00057C01">
              <w:rPr>
                <w:rFonts w:ascii="Calibri Light" w:hAnsi="Calibri Light" w:cs="Calibri Light"/>
                <w:sz w:val="14"/>
                <w:szCs w:val="14"/>
              </w:rPr>
              <w:t xml:space="preserve"> №18, </w:t>
            </w:r>
            <w:proofErr w:type="spellStart"/>
            <w:r w:rsidRPr="00057C01">
              <w:rPr>
                <w:rFonts w:ascii="Calibri Light" w:hAnsi="Calibri Light" w:cs="Calibri Light"/>
                <w:sz w:val="14"/>
                <w:szCs w:val="14"/>
              </w:rPr>
              <w:t>Цангшиен</w:t>
            </w:r>
            <w:proofErr w:type="spellEnd"/>
            <w:r w:rsidRPr="00057C01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proofErr w:type="spellStart"/>
            <w:r w:rsidRPr="00057C01">
              <w:rPr>
                <w:rFonts w:ascii="Calibri Light" w:hAnsi="Calibri Light" w:cs="Calibri Light"/>
                <w:sz w:val="14"/>
                <w:szCs w:val="14"/>
              </w:rPr>
              <w:t>подрайон</w:t>
            </w:r>
            <w:proofErr w:type="spellEnd"/>
            <w:r w:rsidRPr="00057C01">
              <w:rPr>
                <w:rFonts w:ascii="Calibri Light" w:hAnsi="Calibri Light" w:cs="Calibri Light"/>
                <w:sz w:val="14"/>
                <w:szCs w:val="14"/>
              </w:rPr>
              <w:t>,</w:t>
            </w:r>
          </w:p>
          <w:p w14:paraId="4858842A" w14:textId="2E7A8C91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 xml:space="preserve">Район </w:t>
            </w:r>
            <w:proofErr w:type="spellStart"/>
            <w:r w:rsidRPr="00057C01">
              <w:rPr>
                <w:rFonts w:ascii="Calibri Light" w:hAnsi="Calibri Light" w:cs="Calibri Light"/>
                <w:sz w:val="14"/>
                <w:szCs w:val="14"/>
              </w:rPr>
              <w:t>Юханг</w:t>
            </w:r>
            <w:proofErr w:type="spellEnd"/>
            <w:r w:rsidRPr="00057C01">
              <w:rPr>
                <w:rFonts w:ascii="Calibri Light" w:hAnsi="Calibri Light" w:cs="Calibri Light"/>
                <w:sz w:val="14"/>
                <w:szCs w:val="14"/>
              </w:rPr>
              <w:t xml:space="preserve">, </w:t>
            </w:r>
            <w:proofErr w:type="spellStart"/>
            <w:r w:rsidRPr="00057C01">
              <w:rPr>
                <w:rFonts w:ascii="Calibri Light" w:hAnsi="Calibri Light" w:cs="Calibri Light"/>
                <w:sz w:val="14"/>
                <w:szCs w:val="14"/>
              </w:rPr>
              <w:t>Хангжоу</w:t>
            </w:r>
            <w:proofErr w:type="spellEnd"/>
            <w:r w:rsidRPr="00057C01">
              <w:rPr>
                <w:rFonts w:ascii="Calibri Light" w:hAnsi="Calibri Light" w:cs="Calibri Light"/>
                <w:sz w:val="14"/>
                <w:szCs w:val="14"/>
              </w:rPr>
              <w:t>, 311121, Китай</w:t>
            </w:r>
          </w:p>
        </w:tc>
      </w:tr>
      <w:tr w:rsidR="00DA0A51" w:rsidRPr="00057C01" w14:paraId="548D9232" w14:textId="77777777" w:rsidTr="006D06C8">
        <w:tc>
          <w:tcPr>
            <w:tcW w:w="1701" w:type="dxa"/>
          </w:tcPr>
          <w:p w14:paraId="6C681AE3" w14:textId="5E5A4338" w:rsidR="00DA0A51" w:rsidRPr="00057C01" w:rsidRDefault="00DA0A51" w:rsidP="006D06C8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noProof/>
                <w:sz w:val="14"/>
                <w:szCs w:val="14"/>
              </w:rPr>
              <w:drawing>
                <wp:inline distT="0" distB="0" distL="114300" distR="114300" wp14:anchorId="46C786A5" wp14:editId="6F8553FC">
                  <wp:extent cx="453390" cy="211455"/>
                  <wp:effectExtent l="0" t="0" r="3810" b="17145"/>
                  <wp:docPr id="5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</w:tcPr>
          <w:p w14:paraId="1A378C00" w14:textId="782CAC5B" w:rsidR="00DA0A51" w:rsidRPr="00057C01" w:rsidRDefault="00DA0A51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proofErr w:type="spellStart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Уелканг</w:t>
            </w:r>
            <w:proofErr w:type="spellEnd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Лтд</w:t>
            </w:r>
            <w:proofErr w:type="spellEnd"/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. (</w:t>
            </w:r>
            <w:hyperlink r:id="rId21" w:history="1">
              <w:r w:rsidRPr="00057C01">
                <w:rPr>
                  <w:rStyle w:val="Hyperlink"/>
                  <w:rFonts w:ascii="Calibri Light" w:hAnsi="Calibri Light" w:cs="Calibri Light"/>
                  <w:b/>
                  <w:bCs/>
                  <w:sz w:val="14"/>
                  <w:szCs w:val="14"/>
                  <w:lang w:val="en-US"/>
                </w:rPr>
                <w:t>www</w:t>
              </w:r>
              <w:r w:rsidRPr="00057C01">
                <w:rPr>
                  <w:rStyle w:val="Hyperlink"/>
                  <w:rFonts w:ascii="Calibri Light" w:hAnsi="Calibri Light" w:cs="Calibri Light"/>
                  <w:b/>
                  <w:bCs/>
                  <w:sz w:val="14"/>
                  <w:szCs w:val="14"/>
                </w:rPr>
                <w:t>.</w:t>
              </w:r>
              <w:proofErr w:type="spellStart"/>
              <w:r w:rsidRPr="00057C01">
                <w:rPr>
                  <w:rStyle w:val="Hyperlink"/>
                  <w:rFonts w:ascii="Calibri Light" w:hAnsi="Calibri Light" w:cs="Calibri Light"/>
                  <w:b/>
                  <w:bCs/>
                  <w:sz w:val="14"/>
                  <w:szCs w:val="14"/>
                  <w:lang w:val="en-US"/>
                </w:rPr>
                <w:t>ce</w:t>
              </w:r>
              <w:proofErr w:type="spellEnd"/>
              <w:r w:rsidRPr="00057C01">
                <w:rPr>
                  <w:rStyle w:val="Hyperlink"/>
                  <w:rFonts w:ascii="Calibri Light" w:hAnsi="Calibri Light" w:cs="Calibri Light"/>
                  <w:b/>
                  <w:bCs/>
                  <w:sz w:val="14"/>
                  <w:szCs w:val="14"/>
                </w:rPr>
                <w:t>-</w:t>
              </w:r>
              <w:r w:rsidRPr="00057C01">
                <w:rPr>
                  <w:rStyle w:val="Hyperlink"/>
                  <w:rFonts w:ascii="Calibri Light" w:hAnsi="Calibri Light" w:cs="Calibri Light"/>
                  <w:b/>
                  <w:bCs/>
                  <w:sz w:val="14"/>
                  <w:szCs w:val="14"/>
                  <w:lang w:val="en-US"/>
                </w:rPr>
                <w:t>marking</w:t>
              </w:r>
              <w:r w:rsidRPr="00057C01">
                <w:rPr>
                  <w:rStyle w:val="Hyperlink"/>
                  <w:rFonts w:ascii="Calibri Light" w:hAnsi="Calibri Light" w:cs="Calibri Light"/>
                  <w:b/>
                  <w:bCs/>
                  <w:sz w:val="14"/>
                  <w:szCs w:val="14"/>
                </w:rPr>
                <w:t>.</w:t>
              </w:r>
              <w:proofErr w:type="spellStart"/>
              <w:r w:rsidRPr="00057C01">
                <w:rPr>
                  <w:rStyle w:val="Hyperlink"/>
                  <w:rFonts w:ascii="Calibri Light" w:hAnsi="Calibri Light" w:cs="Calibri Light"/>
                  <w:b/>
                  <w:bCs/>
                  <w:sz w:val="14"/>
                  <w:szCs w:val="14"/>
                  <w:lang w:val="en-US"/>
                </w:rPr>
                <w:t>eu</w:t>
              </w:r>
              <w:proofErr w:type="spellEnd"/>
            </w:hyperlink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)</w:t>
            </w:r>
          </w:p>
          <w:p w14:paraId="78DB4674" w14:textId="77777777" w:rsidR="00DA0A51" w:rsidRPr="00057C01" w:rsidRDefault="003B715F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Ентърпрайз хъб, Северозападен Бизнес Комплекс,</w:t>
            </w:r>
          </w:p>
          <w:p w14:paraId="70DC7551" w14:textId="45BAB641" w:rsidR="003B715F" w:rsidRPr="00057C01" w:rsidRDefault="003B715F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proofErr w:type="spellStart"/>
            <w:r w:rsidRPr="00057C01">
              <w:rPr>
                <w:rFonts w:ascii="Calibri Light" w:hAnsi="Calibri Light" w:cs="Calibri Light"/>
                <w:sz w:val="14"/>
                <w:szCs w:val="14"/>
              </w:rPr>
              <w:t>Берамор</w:t>
            </w:r>
            <w:proofErr w:type="spellEnd"/>
            <w:r w:rsidRPr="00057C01">
              <w:rPr>
                <w:rFonts w:ascii="Calibri Light" w:hAnsi="Calibri Light" w:cs="Calibri Light"/>
                <w:sz w:val="14"/>
                <w:szCs w:val="14"/>
              </w:rPr>
              <w:t xml:space="preserve"> Роуд 1, Дери, ВТ48 8</w:t>
            </w:r>
            <w:r w:rsidRPr="00057C01">
              <w:rPr>
                <w:rFonts w:ascii="Calibri Light" w:hAnsi="Calibri Light" w:cs="Calibri Light"/>
                <w:sz w:val="14"/>
                <w:szCs w:val="14"/>
                <w:lang w:val="en-US"/>
              </w:rPr>
              <w:t>SE</w:t>
            </w:r>
            <w:r w:rsidRPr="00057C01">
              <w:rPr>
                <w:rFonts w:ascii="Calibri Light" w:hAnsi="Calibri Light" w:cs="Calibri Light"/>
                <w:sz w:val="14"/>
                <w:szCs w:val="14"/>
              </w:rPr>
              <w:t>, Северна Ирландия, Великобритания</w:t>
            </w:r>
          </w:p>
        </w:tc>
      </w:tr>
      <w:tr w:rsidR="003B715F" w:rsidRPr="00057C01" w14:paraId="7544CE0B" w14:textId="77777777" w:rsidTr="006D06C8">
        <w:tc>
          <w:tcPr>
            <w:tcW w:w="1701" w:type="dxa"/>
          </w:tcPr>
          <w:p w14:paraId="19A32062" w14:textId="03BF3E02" w:rsidR="003B715F" w:rsidRPr="00057C01" w:rsidRDefault="003B715F" w:rsidP="006D06C8">
            <w:pPr>
              <w:jc w:val="right"/>
              <w:rPr>
                <w:rFonts w:ascii="Calibri Light" w:hAnsi="Calibri Light" w:cs="Calibri Light"/>
                <w:b/>
                <w:bCs/>
                <w:noProof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Вносител за България</w:t>
            </w:r>
            <w:r w:rsidR="006D06C8"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6465" w:type="dxa"/>
          </w:tcPr>
          <w:p w14:paraId="04339ABE" w14:textId="6DE47C86" w:rsidR="003B715F" w:rsidRPr="00057C01" w:rsidRDefault="003B715F" w:rsidP="003B715F">
            <w:pPr>
              <w:jc w:val="both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 xml:space="preserve">Адвент </w:t>
            </w:r>
            <w:r w:rsidR="0087627C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Лайф ЕООД</w:t>
            </w:r>
          </w:p>
          <w:p w14:paraId="20B0143B" w14:textId="14AC784F" w:rsidR="003B715F" w:rsidRPr="00057C01" w:rsidRDefault="003B715F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Ул. Гео</w:t>
            </w:r>
            <w:r w:rsidR="00ED61E6">
              <w:rPr>
                <w:rFonts w:ascii="Calibri Light" w:hAnsi="Calibri Light" w:cs="Calibri Light"/>
                <w:sz w:val="14"/>
                <w:szCs w:val="14"/>
              </w:rPr>
              <w:t>р</w:t>
            </w:r>
            <w:r w:rsidRPr="00057C01">
              <w:rPr>
                <w:rFonts w:ascii="Calibri Light" w:hAnsi="Calibri Light" w:cs="Calibri Light"/>
                <w:sz w:val="14"/>
                <w:szCs w:val="14"/>
              </w:rPr>
              <w:t>ги Бенковски 11, София 1000, България</w:t>
            </w:r>
          </w:p>
          <w:p w14:paraId="25521E30" w14:textId="77777777" w:rsidR="003B715F" w:rsidRPr="00057C01" w:rsidRDefault="003B715F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057C01">
              <w:rPr>
                <w:rFonts w:ascii="Calibri Light" w:hAnsi="Calibri Light" w:cs="Calibri Light"/>
                <w:sz w:val="14"/>
                <w:szCs w:val="14"/>
              </w:rPr>
              <w:t>Тел. +359 2 810 54 80</w:t>
            </w:r>
          </w:p>
          <w:p w14:paraId="221E08D0" w14:textId="2470F337" w:rsidR="003B715F" w:rsidRPr="0087627C" w:rsidRDefault="0087627C" w:rsidP="003B715F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hyperlink r:id="rId22" w:history="1">
              <w:r w:rsidR="003B715F" w:rsidRPr="00057C01">
                <w:rPr>
                  <w:rStyle w:val="Hyperlink"/>
                  <w:rFonts w:ascii="Calibri Light" w:hAnsi="Calibri Light" w:cs="Calibri Light"/>
                  <w:sz w:val="14"/>
                  <w:szCs w:val="14"/>
                  <w:lang w:val="en-US"/>
                </w:rPr>
                <w:t>www</w:t>
              </w:r>
              <w:r w:rsidR="003B715F" w:rsidRPr="0087627C">
                <w:rPr>
                  <w:rStyle w:val="Hyperlink"/>
                  <w:rFonts w:ascii="Calibri Light" w:hAnsi="Calibri Light" w:cs="Calibri Light"/>
                  <w:sz w:val="14"/>
                  <w:szCs w:val="14"/>
                </w:rPr>
                <w:t>.</w:t>
              </w:r>
              <w:proofErr w:type="spellStart"/>
              <w:r w:rsidR="003B715F" w:rsidRPr="00057C01">
                <w:rPr>
                  <w:rStyle w:val="Hyperlink"/>
                  <w:rFonts w:ascii="Calibri Light" w:hAnsi="Calibri Light" w:cs="Calibri Light"/>
                  <w:sz w:val="14"/>
                  <w:szCs w:val="14"/>
                  <w:lang w:val="en-US"/>
                </w:rPr>
                <w:t>adventlife</w:t>
              </w:r>
              <w:proofErr w:type="spellEnd"/>
              <w:r w:rsidR="003B715F" w:rsidRPr="0087627C">
                <w:rPr>
                  <w:rStyle w:val="Hyperlink"/>
                  <w:rFonts w:ascii="Calibri Light" w:hAnsi="Calibri Light" w:cs="Calibri Light"/>
                  <w:sz w:val="14"/>
                  <w:szCs w:val="14"/>
                </w:rPr>
                <w:t>.</w:t>
              </w:r>
              <w:r w:rsidR="003B715F" w:rsidRPr="00057C01">
                <w:rPr>
                  <w:rStyle w:val="Hyperlink"/>
                  <w:rFonts w:ascii="Calibri Light" w:hAnsi="Calibri Light" w:cs="Calibri Light"/>
                  <w:sz w:val="14"/>
                  <w:szCs w:val="14"/>
                  <w:lang w:val="en-US"/>
                </w:rPr>
                <w:t>net</w:t>
              </w:r>
            </w:hyperlink>
            <w:r w:rsidR="003B715F" w:rsidRPr="0087627C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</w:p>
        </w:tc>
      </w:tr>
    </w:tbl>
    <w:p w14:paraId="203AFE08" w14:textId="27778E09" w:rsidR="00895CAB" w:rsidRPr="00057C01" w:rsidRDefault="003B715F" w:rsidP="003B715F">
      <w:pPr>
        <w:spacing w:after="0" w:line="240" w:lineRule="auto"/>
        <w:jc w:val="both"/>
        <w:rPr>
          <w:rFonts w:ascii="Calibri Light" w:hAnsi="Calibri Light" w:cs="Calibri Light"/>
          <w:sz w:val="14"/>
          <w:szCs w:val="14"/>
        </w:rPr>
      </w:pPr>
      <w:r w:rsidRPr="00057C01">
        <w:rPr>
          <w:rFonts w:ascii="Calibri Light" w:hAnsi="Calibri Light" w:cs="Calibri Light"/>
          <w:sz w:val="14"/>
          <w:szCs w:val="14"/>
        </w:rPr>
        <w:t>Версия №: 02</w:t>
      </w:r>
      <w:r w:rsidR="00F27810" w:rsidRPr="00057C01">
        <w:rPr>
          <w:rFonts w:ascii="Calibri Light" w:hAnsi="Calibri Light" w:cs="Calibri Light"/>
          <w:sz w:val="14"/>
          <w:szCs w:val="14"/>
        </w:rPr>
        <w:t xml:space="preserve"> / </w:t>
      </w:r>
      <w:r w:rsidRPr="00057C01">
        <w:rPr>
          <w:rFonts w:ascii="Calibri Light" w:hAnsi="Calibri Light" w:cs="Calibri Light"/>
          <w:sz w:val="14"/>
          <w:szCs w:val="14"/>
        </w:rPr>
        <w:t>Влиза в сила: 01.01.2021г.</w:t>
      </w:r>
    </w:p>
    <w:sectPr w:rsidR="00895CAB" w:rsidRPr="00057C01" w:rsidSect="00F27810">
      <w:pgSz w:w="16838" w:h="11906" w:orient="landscape" w:code="9"/>
      <w:pgMar w:top="284" w:right="253" w:bottom="284" w:left="284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7F1"/>
    <w:multiLevelType w:val="hybridMultilevel"/>
    <w:tmpl w:val="E5105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7F77"/>
    <w:multiLevelType w:val="hybridMultilevel"/>
    <w:tmpl w:val="E55EE910"/>
    <w:lvl w:ilvl="0" w:tplc="6930B7BA">
      <w:start w:val="1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76EB8"/>
    <w:multiLevelType w:val="hybridMultilevel"/>
    <w:tmpl w:val="A5006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54C3"/>
    <w:multiLevelType w:val="hybridMultilevel"/>
    <w:tmpl w:val="BB007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91CBF"/>
    <w:multiLevelType w:val="hybridMultilevel"/>
    <w:tmpl w:val="E5105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5423E"/>
    <w:multiLevelType w:val="hybridMultilevel"/>
    <w:tmpl w:val="3188B246"/>
    <w:lvl w:ilvl="0" w:tplc="4ABED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300AC"/>
    <w:multiLevelType w:val="hybridMultilevel"/>
    <w:tmpl w:val="0A14E0FE"/>
    <w:lvl w:ilvl="0" w:tplc="2ABCB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440411">
    <w:abstractNumId w:val="5"/>
  </w:num>
  <w:num w:numId="2" w16cid:durableId="931553014">
    <w:abstractNumId w:val="3"/>
  </w:num>
  <w:num w:numId="3" w16cid:durableId="236328980">
    <w:abstractNumId w:val="0"/>
  </w:num>
  <w:num w:numId="4" w16cid:durableId="390924889">
    <w:abstractNumId w:val="1"/>
  </w:num>
  <w:num w:numId="5" w16cid:durableId="890575998">
    <w:abstractNumId w:val="2"/>
  </w:num>
  <w:num w:numId="6" w16cid:durableId="2127458106">
    <w:abstractNumId w:val="4"/>
  </w:num>
  <w:num w:numId="7" w16cid:durableId="1822426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0E"/>
    <w:rsid w:val="00057C01"/>
    <w:rsid w:val="00151CE0"/>
    <w:rsid w:val="001C1D24"/>
    <w:rsid w:val="001E7CF6"/>
    <w:rsid w:val="002345A6"/>
    <w:rsid w:val="00245189"/>
    <w:rsid w:val="003603AA"/>
    <w:rsid w:val="003A062A"/>
    <w:rsid w:val="003B715F"/>
    <w:rsid w:val="004506E4"/>
    <w:rsid w:val="00494D03"/>
    <w:rsid w:val="004F54EA"/>
    <w:rsid w:val="005A4913"/>
    <w:rsid w:val="006179BB"/>
    <w:rsid w:val="006B7C55"/>
    <w:rsid w:val="006D06C8"/>
    <w:rsid w:val="007124EF"/>
    <w:rsid w:val="00713B9D"/>
    <w:rsid w:val="0079787E"/>
    <w:rsid w:val="0087627C"/>
    <w:rsid w:val="00895CAB"/>
    <w:rsid w:val="008A5C73"/>
    <w:rsid w:val="008D7236"/>
    <w:rsid w:val="00906C38"/>
    <w:rsid w:val="009417E5"/>
    <w:rsid w:val="00AD161B"/>
    <w:rsid w:val="00B07F71"/>
    <w:rsid w:val="00C02BEB"/>
    <w:rsid w:val="00C10A5F"/>
    <w:rsid w:val="00C15B47"/>
    <w:rsid w:val="00C4280C"/>
    <w:rsid w:val="00D1685B"/>
    <w:rsid w:val="00D3770B"/>
    <w:rsid w:val="00D96E60"/>
    <w:rsid w:val="00DA0A51"/>
    <w:rsid w:val="00EB2509"/>
    <w:rsid w:val="00EB428D"/>
    <w:rsid w:val="00ED61E6"/>
    <w:rsid w:val="00EE5E0E"/>
    <w:rsid w:val="00F16646"/>
    <w:rsid w:val="00F27810"/>
    <w:rsid w:val="00F60095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6DD6"/>
  <w15:chartTrackingRefBased/>
  <w15:docId w15:val="{A080CD61-5C4E-46B6-B96B-AEECC561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4F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BB4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qFormat/>
    <w:rsid w:val="005A4913"/>
    <w:pPr>
      <w:widowControl w:val="0"/>
      <w:overflowPunct w:val="0"/>
      <w:autoSpaceDE w:val="0"/>
      <w:autoSpaceDN w:val="0"/>
      <w:adjustRightInd w:val="0"/>
      <w:spacing w:line="312" w:lineRule="atLeast"/>
      <w:ind w:firstLineChars="200" w:firstLine="420"/>
      <w:jc w:val="both"/>
      <w:textAlignment w:val="baseline"/>
    </w:pPr>
    <w:rPr>
      <w:rFonts w:ascii="SimSun" w:eastAsia="SimSun" w:hAnsi="Times New Roman" w:cs="Times New Roman"/>
      <w:sz w:val="21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A0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ce-marking.e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adventlif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Gramatikova</dc:creator>
  <cp:keywords/>
  <dc:description/>
  <cp:lastModifiedBy>Adventgroup 5</cp:lastModifiedBy>
  <cp:revision>8</cp:revision>
  <cp:lastPrinted>2022-12-07T13:48:00Z</cp:lastPrinted>
  <dcterms:created xsi:type="dcterms:W3CDTF">2022-11-03T09:34:00Z</dcterms:created>
  <dcterms:modified xsi:type="dcterms:W3CDTF">2023-02-07T08:39:00Z</dcterms:modified>
</cp:coreProperties>
</file>