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231A" w14:textId="1A8CC76B" w:rsidR="00804380" w:rsidRPr="00872D9D" w:rsidRDefault="00872D9D" w:rsidP="00872D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ROTADENO-SCREEN®</w:t>
      </w:r>
      <w:r>
        <w:rPr>
          <w:rFonts w:ascii="Arial" w:hAnsi="Arial" w:cs="Arial"/>
          <w:b/>
          <w:bCs/>
          <w:sz w:val="16"/>
          <w:szCs w:val="16"/>
        </w:rPr>
        <w:t xml:space="preserve"> ТЕСТ ЗА РОТАВИРУС И АДЕНОВИРУС</w:t>
      </w:r>
    </w:p>
    <w:p w14:paraId="16EC3736" w14:textId="7F0EBF45" w:rsidR="00787D65" w:rsidRPr="00872D9D" w:rsidRDefault="00787D65" w:rsidP="00872D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3CCC428" w14:textId="697EB30F" w:rsidR="00787D65" w:rsidRPr="00C5468C" w:rsidRDefault="00787D65" w:rsidP="00872D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Реф. </w:t>
      </w:r>
      <w:r w:rsidR="00497E18" w:rsidRPr="00872D9D">
        <w:rPr>
          <w:rFonts w:ascii="Arial" w:hAnsi="Arial" w:cs="Arial"/>
          <w:b/>
          <w:bCs/>
          <w:sz w:val="16"/>
          <w:szCs w:val="16"/>
        </w:rPr>
        <w:t>№</w:t>
      </w:r>
      <w:r w:rsidR="00E17384" w:rsidRPr="00872D9D">
        <w:rPr>
          <w:rFonts w:ascii="Arial" w:hAnsi="Arial" w:cs="Arial"/>
          <w:b/>
          <w:bCs/>
          <w:sz w:val="16"/>
          <w:szCs w:val="16"/>
        </w:rPr>
        <w:t>302984</w:t>
      </w:r>
      <w:r w:rsidR="0023328A" w:rsidRPr="00872D9D">
        <w:rPr>
          <w:rFonts w:ascii="Arial" w:hAnsi="Arial" w:cs="Arial"/>
          <w:b/>
          <w:bCs/>
          <w:sz w:val="16"/>
          <w:szCs w:val="16"/>
        </w:rPr>
        <w:t>/</w:t>
      </w:r>
      <w:r w:rsidR="0023328A" w:rsidRPr="00872D9D">
        <w:rPr>
          <w:rFonts w:ascii="Arial" w:hAnsi="Arial" w:cs="Arial"/>
          <w:b/>
          <w:bCs/>
          <w:sz w:val="16"/>
          <w:szCs w:val="16"/>
          <w:lang w:val="en-US"/>
        </w:rPr>
        <w:t>BG</w:t>
      </w:r>
    </w:p>
    <w:p w14:paraId="58CE8553" w14:textId="0A97185D" w:rsidR="00787D65" w:rsidRPr="00872D9D" w:rsidRDefault="00FE5099" w:rsidP="00872D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Тест </w:t>
      </w:r>
      <w:r w:rsidR="00E17384" w:rsidRPr="00872D9D">
        <w:rPr>
          <w:rFonts w:ascii="Arial" w:hAnsi="Arial" w:cs="Arial"/>
          <w:b/>
          <w:bCs/>
          <w:sz w:val="16"/>
          <w:szCs w:val="16"/>
        </w:rPr>
        <w:t xml:space="preserve">за откриване на ротавирус и/или аденовирус в </w:t>
      </w:r>
      <w:r w:rsidR="0029090A" w:rsidRPr="00872D9D">
        <w:rPr>
          <w:rFonts w:ascii="Arial" w:hAnsi="Arial" w:cs="Arial"/>
          <w:b/>
          <w:bCs/>
          <w:sz w:val="16"/>
          <w:szCs w:val="16"/>
        </w:rPr>
        <w:t>проба от и</w:t>
      </w:r>
      <w:r w:rsidR="00E17384" w:rsidRPr="00872D9D">
        <w:rPr>
          <w:rFonts w:ascii="Arial" w:hAnsi="Arial" w:cs="Arial"/>
          <w:b/>
          <w:bCs/>
          <w:sz w:val="16"/>
          <w:szCs w:val="16"/>
        </w:rPr>
        <w:t xml:space="preserve">зпражнения </w:t>
      </w:r>
      <w:r w:rsidR="0029090A" w:rsidRPr="00872D9D">
        <w:rPr>
          <w:rFonts w:ascii="Arial" w:hAnsi="Arial" w:cs="Arial"/>
          <w:b/>
          <w:bCs/>
          <w:sz w:val="16"/>
          <w:szCs w:val="16"/>
        </w:rPr>
        <w:t>(</w:t>
      </w:r>
      <w:r w:rsidRPr="00872D9D">
        <w:rPr>
          <w:rFonts w:ascii="Arial" w:hAnsi="Arial" w:cs="Arial"/>
          <w:b/>
          <w:bCs/>
          <w:sz w:val="16"/>
          <w:szCs w:val="16"/>
        </w:rPr>
        <w:t>в домашни условия</w:t>
      </w:r>
      <w:r w:rsidR="0029090A" w:rsidRPr="00872D9D">
        <w:rPr>
          <w:rFonts w:ascii="Arial" w:hAnsi="Arial" w:cs="Arial"/>
          <w:b/>
          <w:bCs/>
          <w:sz w:val="16"/>
          <w:szCs w:val="16"/>
        </w:rPr>
        <w:t>)</w:t>
      </w:r>
    </w:p>
    <w:p w14:paraId="4D37CECC" w14:textId="710557AD" w:rsidR="00787D65" w:rsidRPr="00872D9D" w:rsidRDefault="00787D65" w:rsidP="00FE50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5017371" w14:textId="2F8CE86B" w:rsidR="00787D65" w:rsidRPr="00872D9D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ОСНОВНИ ПОЛОЖЕНИЯ</w:t>
      </w:r>
    </w:p>
    <w:p w14:paraId="2C6AACB2" w14:textId="4FF650CF" w:rsidR="00E17384" w:rsidRPr="00872D9D" w:rsidRDefault="00E17384" w:rsidP="00E173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Ротавирусът и аденовирусът са основна причина за инфекциозен гастроентерит и свързаните с него синдроми при хората, особено при децата и възрастните хора. Аденовирусът обикновено се свързва с гастроентерит, но също така и с много други заболявания, като фарингит, бронхит или кератоконюнктивит, когато е наличен в дихателните пътища. Инфекциите, причинени от тези вируси, могат да бъдат тежки при малки деца, възрастни хора или пациенти с компрометирана имунна система. Ротавирусната и аденовирусната инфекции се разпространяват лесно при контакт със замърсени предмети или други повърхности в околната среда, замърсени с изпражнения. Годишните епидемии обикновено се появяват през есенния и пролетния период, но могат да бъдат и по-малко сезонни в зависимост от географския район. </w:t>
      </w:r>
    </w:p>
    <w:p w14:paraId="07472174" w14:textId="378707DC" w:rsidR="00356CB4" w:rsidRPr="00872D9D" w:rsidRDefault="00E17384" w:rsidP="00E173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ROTADENO-Screen® е бърз имунодиагностичен тест за откриване на ротавирус и/или аденовирус в проба от изпражнения. Тестовото устройство се състои от пластмасов корпус, съдържащ две реактивни ленти, т.е. една за ротавирус и друга за аденовирус, като всяка от тях има отделни зони за откриване на вируса и за контрол.</w:t>
      </w:r>
    </w:p>
    <w:p w14:paraId="45016D99" w14:textId="77777777" w:rsidR="00356CB4" w:rsidRPr="00872D9D" w:rsidRDefault="00356CB4" w:rsidP="00356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BDFB5E" w14:textId="2F4B05C3" w:rsidR="00243752" w:rsidRPr="00872D9D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ПРЕДСТАВЯНЕ</w:t>
      </w:r>
    </w:p>
    <w:p w14:paraId="5370E179" w14:textId="1E7CCDA1" w:rsidR="00243752" w:rsidRPr="00872D9D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Кутията съдържа всички </w:t>
      </w:r>
      <w:r w:rsidR="00E17384" w:rsidRPr="00872D9D">
        <w:rPr>
          <w:rFonts w:ascii="Arial" w:hAnsi="Arial" w:cs="Arial"/>
          <w:sz w:val="16"/>
          <w:szCs w:val="16"/>
        </w:rPr>
        <w:t>компоненти</w:t>
      </w:r>
      <w:r w:rsidRPr="00872D9D">
        <w:rPr>
          <w:rFonts w:ascii="Arial" w:hAnsi="Arial" w:cs="Arial"/>
          <w:sz w:val="16"/>
          <w:szCs w:val="16"/>
        </w:rPr>
        <w:t>, необходими за провеждането на тест:</w:t>
      </w:r>
    </w:p>
    <w:p w14:paraId="7BE28E12" w14:textId="19B57303" w:rsidR="00E75DBE" w:rsidRPr="00872D9D" w:rsidRDefault="00243752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1 запечатана алуминиева опаковка, съдържаща:</w:t>
      </w:r>
      <w:r w:rsidR="00E75DBE" w:rsidRPr="00872D9D">
        <w:rPr>
          <w:rFonts w:ascii="Arial" w:hAnsi="Arial" w:cs="Arial"/>
          <w:b/>
          <w:bCs/>
          <w:sz w:val="16"/>
          <w:szCs w:val="16"/>
        </w:rPr>
        <w:t xml:space="preserve"> 1 бр. тест касета</w:t>
      </w:r>
      <w:r w:rsidR="00E17384" w:rsidRPr="00872D9D">
        <w:rPr>
          <w:rFonts w:ascii="Arial" w:hAnsi="Arial" w:cs="Arial"/>
          <w:b/>
          <w:bCs/>
          <w:sz w:val="16"/>
          <w:szCs w:val="16"/>
        </w:rPr>
        <w:t xml:space="preserve"> </w:t>
      </w:r>
      <w:r w:rsidR="00E75DBE" w:rsidRPr="00872D9D">
        <w:rPr>
          <w:rFonts w:ascii="Arial" w:hAnsi="Arial" w:cs="Arial"/>
          <w:b/>
          <w:bCs/>
          <w:sz w:val="16"/>
          <w:szCs w:val="16"/>
        </w:rPr>
        <w:t>и 1 бр. изсушител.</w:t>
      </w:r>
      <w:r w:rsidR="00E75DBE" w:rsidRPr="00872D9D">
        <w:rPr>
          <w:rFonts w:ascii="Arial" w:hAnsi="Arial" w:cs="Arial"/>
          <w:sz w:val="16"/>
          <w:szCs w:val="16"/>
        </w:rPr>
        <w:t xml:space="preserve"> (Отворете защитната опаковка, чак когато имате готовност да направите теста. Изсушителят не се използва).</w:t>
      </w:r>
    </w:p>
    <w:p w14:paraId="6A71B50A" w14:textId="4C32BADD" w:rsidR="008D267B" w:rsidRPr="00872D9D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1 </w:t>
      </w:r>
      <w:r w:rsidR="008D267B" w:rsidRPr="00872D9D">
        <w:rPr>
          <w:rFonts w:ascii="Arial" w:hAnsi="Arial" w:cs="Arial"/>
          <w:b/>
          <w:bCs/>
          <w:sz w:val="16"/>
          <w:szCs w:val="16"/>
        </w:rPr>
        <w:t>флакон за вземане на проба от изпражнения, съдържащ 2 mL екстракционен разтвор.</w:t>
      </w:r>
    </w:p>
    <w:p w14:paraId="51377E0F" w14:textId="08010C64" w:rsidR="008D267B" w:rsidRPr="00872D9D" w:rsidRDefault="008D267B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1 лента хартия за събиране на проба от изпражнения</w:t>
      </w:r>
    </w:p>
    <w:p w14:paraId="2E45B4CB" w14:textId="2B45061C" w:rsidR="00E75DBE" w:rsidRPr="00872D9D" w:rsidRDefault="00E75DBE" w:rsidP="008D26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1 листовка с инструкции за употреба</w:t>
      </w:r>
    </w:p>
    <w:p w14:paraId="788A98AF" w14:textId="168ED51B" w:rsidR="00667D38" w:rsidRPr="00872D9D" w:rsidRDefault="00145750" w:rsidP="00667D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C63C033" wp14:editId="0B904F7B">
            <wp:extent cx="2804615" cy="216333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3" cy="21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04A6" w14:textId="5AE06A27" w:rsidR="00E75DBE" w:rsidRPr="00872D9D" w:rsidRDefault="00E75DBE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40883B" w14:textId="35793FA0" w:rsidR="006718E6" w:rsidRPr="00872D9D" w:rsidRDefault="006718E6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ПРЕДПАЗНИ МЕРКИ</w:t>
      </w:r>
    </w:p>
    <w:p w14:paraId="06F455B7" w14:textId="038F11B7" w:rsidR="006718E6" w:rsidRPr="00872D9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Този тест е предвиден единствено за ин витро диагностика. Само за външна употреба. ДА НЕ СЕ ПОГЛЪЩА.</w:t>
      </w:r>
    </w:p>
    <w:p w14:paraId="72899224" w14:textId="442D6F6A" w:rsidR="006718E6" w:rsidRPr="00872D9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Прочетете внимателно инструкциите преди да направите теста. Резултатът може да бъде надежден само, ако инструкциите се следват точно.  Спазвайте стриктно времето, както и количеството кръв и разредител, необходими за извършване на теста.</w:t>
      </w:r>
    </w:p>
    <w:p w14:paraId="24CE58C5" w14:textId="5260738C" w:rsidR="006718E6" w:rsidRPr="00872D9D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Съхранявайте при температура между +4</w:t>
      </w:r>
      <w:r w:rsidR="001E4297" w:rsidRPr="00872D9D">
        <w:rPr>
          <w:rFonts w:ascii="Arial" w:hAnsi="Arial" w:cs="Arial"/>
          <w:sz w:val="16"/>
          <w:szCs w:val="16"/>
        </w:rPr>
        <w:t>˚С</w:t>
      </w:r>
      <w:r w:rsidRPr="00872D9D">
        <w:rPr>
          <w:rFonts w:ascii="Arial" w:hAnsi="Arial" w:cs="Arial"/>
          <w:sz w:val="16"/>
          <w:szCs w:val="16"/>
        </w:rPr>
        <w:t xml:space="preserve"> и +30˚</w:t>
      </w:r>
      <w:r w:rsidR="001E4297" w:rsidRPr="00872D9D">
        <w:rPr>
          <w:rFonts w:ascii="Arial" w:hAnsi="Arial" w:cs="Arial"/>
          <w:sz w:val="16"/>
          <w:szCs w:val="16"/>
        </w:rPr>
        <w:t>С. Не замразявайте.</w:t>
      </w:r>
    </w:p>
    <w:p w14:paraId="08CE09B8" w14:textId="499C77ED" w:rsidR="001E4297" w:rsidRPr="00872D9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Не използвайте след изтичането на срока на годност, отпечатан на етикета и върху предпазната опаковка. Не използвайте, ако защитната опаковка е наранена.</w:t>
      </w:r>
    </w:p>
    <w:p w14:paraId="69648A04" w14:textId="54FDA9C0" w:rsidR="001E4297" w:rsidRPr="00872D9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Не използвайте </w:t>
      </w:r>
      <w:r w:rsidR="00145750" w:rsidRPr="00872D9D">
        <w:rPr>
          <w:rFonts w:ascii="Arial" w:hAnsi="Arial" w:cs="Arial"/>
          <w:sz w:val="16"/>
          <w:szCs w:val="16"/>
        </w:rPr>
        <w:t>ROTADENO-Screen</w:t>
      </w:r>
      <w:r w:rsidR="009E3878" w:rsidRPr="00872D9D">
        <w:rPr>
          <w:rFonts w:ascii="Arial" w:hAnsi="Arial" w:cs="Arial"/>
          <w:sz w:val="16"/>
          <w:szCs w:val="16"/>
        </w:rPr>
        <w:t xml:space="preserve">® </w:t>
      </w:r>
      <w:r w:rsidRPr="00872D9D">
        <w:rPr>
          <w:rFonts w:ascii="Arial" w:hAnsi="Arial" w:cs="Arial"/>
          <w:sz w:val="16"/>
          <w:szCs w:val="16"/>
        </w:rPr>
        <w:t>повторно.</w:t>
      </w:r>
    </w:p>
    <w:p w14:paraId="58B3187D" w14:textId="741918FD" w:rsidR="001E4297" w:rsidRPr="00872D9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Да се пази на място, недостъпно за деца.</w:t>
      </w:r>
    </w:p>
    <w:p w14:paraId="2265DDA3" w14:textId="45420ACD" w:rsidR="001E4297" w:rsidRPr="00872D9D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След употреба, всички компоненти на теста могат да се изхвърлят в обикновено кошче за </w:t>
      </w:r>
      <w:r w:rsidR="00AA0341" w:rsidRPr="00872D9D">
        <w:rPr>
          <w:rFonts w:ascii="Arial" w:hAnsi="Arial" w:cs="Arial"/>
          <w:sz w:val="16"/>
          <w:szCs w:val="16"/>
        </w:rPr>
        <w:t>отпадъци</w:t>
      </w:r>
      <w:r w:rsidRPr="00872D9D">
        <w:rPr>
          <w:rFonts w:ascii="Arial" w:hAnsi="Arial" w:cs="Arial"/>
          <w:sz w:val="16"/>
          <w:szCs w:val="16"/>
        </w:rPr>
        <w:t>.</w:t>
      </w:r>
    </w:p>
    <w:p w14:paraId="142DABC6" w14:textId="47506811" w:rsidR="001E4297" w:rsidRPr="00872D9D" w:rsidRDefault="001E4297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ПРОЦЕДУРА</w:t>
      </w:r>
    </w:p>
    <w:p w14:paraId="35E01F6A" w14:textId="54254A80" w:rsidR="001E4297" w:rsidRPr="00872D9D" w:rsidRDefault="00145750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Преди да направите теста, трябва да вземете проба от изпражнения, следвайки инструкциите по-долу: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332"/>
      </w:tblGrid>
      <w:tr w:rsidR="00677DA3" w:rsidRPr="00872D9D" w14:paraId="0CE1D143" w14:textId="77777777" w:rsidTr="00681605">
        <w:tc>
          <w:tcPr>
            <w:tcW w:w="5446" w:type="dxa"/>
            <w:gridSpan w:val="2"/>
          </w:tcPr>
          <w:p w14:paraId="622A53E8" w14:textId="7B545728" w:rsidR="00677DA3" w:rsidRPr="00872D9D" w:rsidRDefault="00677DA3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t>А. Вземане на проба от изпражнения</w:t>
            </w:r>
          </w:p>
        </w:tc>
      </w:tr>
      <w:tr w:rsidR="00677DA3" w:rsidRPr="00872D9D" w14:paraId="7B6E0E0D" w14:textId="77777777" w:rsidTr="00681605">
        <w:tc>
          <w:tcPr>
            <w:tcW w:w="3114" w:type="dxa"/>
          </w:tcPr>
          <w:p w14:paraId="4E25B2FB" w14:textId="1FEADD64" w:rsidR="00677DA3" w:rsidRPr="00872D9D" w:rsidRDefault="00677DA3" w:rsidP="000D5042">
            <w:pPr>
              <w:pStyle w:val="ListParagraph"/>
              <w:numPr>
                <w:ilvl w:val="0"/>
                <w:numId w:val="5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t>Измийте внимателно ръцете си.</w:t>
            </w:r>
            <w:r w:rsidRPr="00872D9D">
              <w:rPr>
                <w:rFonts w:ascii="Arial" w:hAnsi="Arial" w:cs="Arial"/>
                <w:sz w:val="16"/>
                <w:szCs w:val="16"/>
              </w:rPr>
              <w:t xml:space="preserve"> Използвайте сапун и топла вода. Избършете ръцете си със суха кърпа.</w:t>
            </w:r>
          </w:p>
        </w:tc>
        <w:tc>
          <w:tcPr>
            <w:tcW w:w="2332" w:type="dxa"/>
          </w:tcPr>
          <w:p w14:paraId="17503781" w14:textId="4EA62696" w:rsidR="00677DA3" w:rsidRPr="00872D9D" w:rsidRDefault="00681605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572334FD" wp14:editId="08EB11C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0</wp:posOffset>
                  </wp:positionV>
                  <wp:extent cx="650875" cy="680085"/>
                  <wp:effectExtent l="0" t="0" r="0" b="5715"/>
                  <wp:wrapSquare wrapText="bothSides"/>
                  <wp:docPr id="9" name="Picture 9" descr="Washing hands with soap icon vector sign isolated on white Stock Vector  Image by ©esfirkurakina3.gmail.com #359385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Washing hands with soap icon vector sign isolated on white Stock Vector  Image by ©esfirkurakina3.gmail.com #3593856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1" t="6728" r="5330" b="14248"/>
                          <a:stretch/>
                        </pic:blipFill>
                        <pic:spPr bwMode="auto">
                          <a:xfrm>
                            <a:off x="0" y="0"/>
                            <a:ext cx="6508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7DA3" w:rsidRPr="00872D9D" w14:paraId="5E47F12A" w14:textId="77777777" w:rsidTr="00681605">
        <w:tc>
          <w:tcPr>
            <w:tcW w:w="3114" w:type="dxa"/>
          </w:tcPr>
          <w:p w14:paraId="481DFFC9" w14:textId="58531942" w:rsidR="00677DA3" w:rsidRPr="00872D9D" w:rsidRDefault="00677DA3" w:rsidP="000D5042">
            <w:pPr>
              <w:pStyle w:val="ListParagraph"/>
              <w:numPr>
                <w:ilvl w:val="0"/>
                <w:numId w:val="5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Проба от изпражненията трябва да се вземе с помощта на ивицата специална хартия, предоставена в кутията на теста.</w:t>
            </w:r>
            <w:r w:rsidR="00AB33CE" w:rsidRPr="00872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3CE" w:rsidRPr="00AC7942">
              <w:rPr>
                <w:rFonts w:ascii="Arial" w:hAnsi="Arial" w:cs="Arial"/>
                <w:b/>
                <w:bCs/>
                <w:sz w:val="16"/>
                <w:szCs w:val="16"/>
              </w:rPr>
              <w:t>Вижте инструкциите в края на листовката</w:t>
            </w:r>
            <w:r w:rsidR="00AC794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32" w:type="dxa"/>
          </w:tcPr>
          <w:p w14:paraId="41EA8D9F" w14:textId="20B633AB" w:rsidR="00677DA3" w:rsidRPr="00872D9D" w:rsidRDefault="00681605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TimesNewRomanPSMT" w:hAnsi="TimesNewRomanPSMT" w:cs="TimesNewRomanPSMT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4BAFCA25" wp14:editId="6AC2DB3C">
                  <wp:simplePos x="0" y="0"/>
                  <wp:positionH relativeFrom="column">
                    <wp:posOffset>392176</wp:posOffset>
                  </wp:positionH>
                  <wp:positionV relativeFrom="paragraph">
                    <wp:posOffset>26975</wp:posOffset>
                  </wp:positionV>
                  <wp:extent cx="532130" cy="704850"/>
                  <wp:effectExtent l="0" t="0" r="127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1" t="2353" r="5339" b="3137"/>
                          <a:stretch/>
                        </pic:blipFill>
                        <pic:spPr bwMode="auto">
                          <a:xfrm>
                            <a:off x="0" y="0"/>
                            <a:ext cx="53213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7DA3" w:rsidRPr="00872D9D" w14:paraId="73B33932" w14:textId="77777777" w:rsidTr="00681605">
        <w:tc>
          <w:tcPr>
            <w:tcW w:w="3114" w:type="dxa"/>
          </w:tcPr>
          <w:p w14:paraId="08FBC163" w14:textId="1C447708" w:rsidR="00677DA3" w:rsidRPr="00872D9D" w:rsidRDefault="00677DA3" w:rsidP="000D5042">
            <w:pPr>
              <w:pStyle w:val="ListParagraph"/>
              <w:numPr>
                <w:ilvl w:val="0"/>
                <w:numId w:val="5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Отвийте капачката на флакона за събиране на проби и потопете стика (около 2 сантиметра) в изпражненията на три различни места.</w:t>
            </w:r>
          </w:p>
        </w:tc>
        <w:tc>
          <w:tcPr>
            <w:tcW w:w="2332" w:type="dxa"/>
          </w:tcPr>
          <w:p w14:paraId="3D36A05F" w14:textId="43FF943D" w:rsidR="00677DA3" w:rsidRPr="00872D9D" w:rsidRDefault="00681605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030AE32B" wp14:editId="3EE6B6D6">
                  <wp:simplePos x="0" y="0"/>
                  <wp:positionH relativeFrom="column">
                    <wp:posOffset>397866</wp:posOffset>
                  </wp:positionH>
                  <wp:positionV relativeFrom="paragraph">
                    <wp:posOffset>0</wp:posOffset>
                  </wp:positionV>
                  <wp:extent cx="533400" cy="752475"/>
                  <wp:effectExtent l="0" t="0" r="0" b="952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7DA3" w:rsidRPr="00872D9D" w14:paraId="1CA58311" w14:textId="77777777" w:rsidTr="00681605">
        <w:tc>
          <w:tcPr>
            <w:tcW w:w="3114" w:type="dxa"/>
          </w:tcPr>
          <w:p w14:paraId="3DA62774" w14:textId="7BA8DD4C" w:rsidR="00677DA3" w:rsidRPr="00872D9D" w:rsidRDefault="00677DA3" w:rsidP="000D5042">
            <w:pPr>
              <w:pStyle w:val="ListParagraph"/>
              <w:numPr>
                <w:ilvl w:val="0"/>
                <w:numId w:val="5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Върнете капачката със стика обратно във флакона, съдържащ разтвор. Затегнете добре и разклатете силно  флакона, за да се освободи пробата в разтвора.</w:t>
            </w:r>
          </w:p>
        </w:tc>
        <w:tc>
          <w:tcPr>
            <w:tcW w:w="2332" w:type="dxa"/>
          </w:tcPr>
          <w:p w14:paraId="2A446362" w14:textId="3400FEF1" w:rsidR="00677DA3" w:rsidRPr="00872D9D" w:rsidRDefault="00AB33CE" w:rsidP="00E259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 wp14:anchorId="25413D2B" wp14:editId="74B8042C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21590</wp:posOffset>
                  </wp:positionV>
                  <wp:extent cx="533400" cy="819150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7DA3" w:rsidRPr="00872D9D" w14:paraId="4E52FCE7" w14:textId="77777777" w:rsidTr="00681605">
        <w:tc>
          <w:tcPr>
            <w:tcW w:w="3114" w:type="dxa"/>
          </w:tcPr>
          <w:p w14:paraId="14A1DC33" w14:textId="46F814F4" w:rsidR="00677DA3" w:rsidRPr="00872D9D" w:rsidRDefault="00677DA3" w:rsidP="000D5042">
            <w:pPr>
              <w:pStyle w:val="ListParagraph"/>
              <w:numPr>
                <w:ilvl w:val="0"/>
                <w:numId w:val="5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Изхвърлете ивицата хартия в тоалетната.</w:t>
            </w:r>
          </w:p>
        </w:tc>
        <w:tc>
          <w:tcPr>
            <w:tcW w:w="2332" w:type="dxa"/>
          </w:tcPr>
          <w:p w14:paraId="20894CC6" w14:textId="77777777" w:rsidR="00677DA3" w:rsidRPr="00872D9D" w:rsidRDefault="00677DA3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DA3" w:rsidRPr="00872D9D" w14:paraId="0AE3A8B1" w14:textId="77777777" w:rsidTr="00681605">
        <w:tc>
          <w:tcPr>
            <w:tcW w:w="3114" w:type="dxa"/>
          </w:tcPr>
          <w:p w14:paraId="60BD13DD" w14:textId="565F9657" w:rsidR="00677DA3" w:rsidRPr="00872D9D" w:rsidRDefault="00677DA3" w:rsidP="00E2592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t>Б. Процедура по тестване</w:t>
            </w:r>
          </w:p>
        </w:tc>
        <w:tc>
          <w:tcPr>
            <w:tcW w:w="2332" w:type="dxa"/>
          </w:tcPr>
          <w:p w14:paraId="50AFFF58" w14:textId="77777777" w:rsidR="00677DA3" w:rsidRPr="00872D9D" w:rsidRDefault="00677DA3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05" w:rsidRPr="00872D9D" w14:paraId="58D9187D" w14:textId="77777777" w:rsidTr="00681605">
        <w:tc>
          <w:tcPr>
            <w:tcW w:w="3114" w:type="dxa"/>
          </w:tcPr>
          <w:p w14:paraId="5ACB39FC" w14:textId="72784148" w:rsidR="00681605" w:rsidRPr="00872D9D" w:rsidRDefault="00681605" w:rsidP="000D5042">
            <w:pPr>
              <w:pStyle w:val="ListParagraph"/>
              <w:numPr>
                <w:ilvl w:val="0"/>
                <w:numId w:val="6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Отворете защитната опаковка на перфорираните места и извадете тестовото устройство. Изхвърлете изсушителя</w:t>
            </w:r>
          </w:p>
        </w:tc>
        <w:tc>
          <w:tcPr>
            <w:tcW w:w="2332" w:type="dxa"/>
            <w:vMerge w:val="restart"/>
          </w:tcPr>
          <w:p w14:paraId="417C4E6A" w14:textId="3163E996" w:rsidR="00681605" w:rsidRPr="00872D9D" w:rsidRDefault="00681605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6E01F0F1" wp14:editId="59577808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34290</wp:posOffset>
                  </wp:positionV>
                  <wp:extent cx="1016635" cy="711835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605" w:rsidRPr="00872D9D" w14:paraId="4A0ABBBB" w14:textId="77777777" w:rsidTr="00681605">
        <w:tc>
          <w:tcPr>
            <w:tcW w:w="3114" w:type="dxa"/>
          </w:tcPr>
          <w:p w14:paraId="028CCFF8" w14:textId="4BFCE280" w:rsidR="00681605" w:rsidRPr="00872D9D" w:rsidRDefault="00681605" w:rsidP="000D5042">
            <w:pPr>
              <w:pStyle w:val="ListParagraph"/>
              <w:numPr>
                <w:ilvl w:val="0"/>
                <w:numId w:val="6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Отчупете края на флакона с проба.</w:t>
            </w:r>
          </w:p>
        </w:tc>
        <w:tc>
          <w:tcPr>
            <w:tcW w:w="2332" w:type="dxa"/>
            <w:vMerge/>
          </w:tcPr>
          <w:p w14:paraId="6F13149D" w14:textId="77777777" w:rsidR="00681605" w:rsidRPr="00872D9D" w:rsidRDefault="00681605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DA3" w:rsidRPr="00872D9D" w14:paraId="65E3EC7E" w14:textId="77777777" w:rsidTr="00681605">
        <w:tc>
          <w:tcPr>
            <w:tcW w:w="3114" w:type="dxa"/>
          </w:tcPr>
          <w:p w14:paraId="49ADC91F" w14:textId="77777777" w:rsidR="00677DA3" w:rsidRPr="00872D9D" w:rsidRDefault="00677DA3" w:rsidP="000D5042">
            <w:pPr>
              <w:pStyle w:val="ListParagraph"/>
              <w:numPr>
                <w:ilvl w:val="0"/>
                <w:numId w:val="6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Държейки флакона вертикално надолу</w:t>
            </w:r>
            <w:r w:rsidR="000D5042" w:rsidRPr="00872D9D">
              <w:rPr>
                <w:rFonts w:ascii="Arial" w:hAnsi="Arial" w:cs="Arial"/>
                <w:sz w:val="16"/>
                <w:szCs w:val="16"/>
              </w:rPr>
              <w:t>, бавно капнете точно 5 капки от пробата в първия отвор на касетата, на интервали от 2-3 секунди между капките. Направете същото и във втория отвор.</w:t>
            </w:r>
          </w:p>
          <w:p w14:paraId="18746825" w14:textId="4652FECB" w:rsidR="000D5042" w:rsidRPr="00872D9D" w:rsidRDefault="000D5042" w:rsidP="009B1977">
            <w:pPr>
              <w:pStyle w:val="ListParagraph"/>
              <w:ind w:left="1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Забележка: </w:t>
            </w:r>
            <w:r w:rsidRPr="00872D9D">
              <w:rPr>
                <w:rFonts w:ascii="Arial" w:hAnsi="Arial" w:cs="Arial"/>
                <w:sz w:val="16"/>
                <w:szCs w:val="16"/>
              </w:rPr>
              <w:t>По 5 капки трябва да се добавят във всеки от отворите, тъй като устройството разполага с две реактивни ленти – една за аденовирус и една за ротавирус.</w:t>
            </w:r>
          </w:p>
        </w:tc>
        <w:tc>
          <w:tcPr>
            <w:tcW w:w="2332" w:type="dxa"/>
          </w:tcPr>
          <w:p w14:paraId="2FB6DE59" w14:textId="61B91283" w:rsidR="00681605" w:rsidRPr="00872D9D" w:rsidRDefault="00681605" w:rsidP="00681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 wp14:anchorId="262D94B5" wp14:editId="14A9302D">
                  <wp:simplePos x="0" y="0"/>
                  <wp:positionH relativeFrom="column">
                    <wp:posOffset>78326</wp:posOffset>
                  </wp:positionH>
                  <wp:positionV relativeFrom="paragraph">
                    <wp:posOffset>89093</wp:posOffset>
                  </wp:positionV>
                  <wp:extent cx="539995" cy="848563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5" cy="848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4CC1F92" w14:textId="684AEAB6" w:rsidR="00681605" w:rsidRPr="00872D9D" w:rsidRDefault="00681605" w:rsidP="00681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7CBBB9" wp14:editId="020CE79B">
                  <wp:extent cx="1204762" cy="63642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38" cy="64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DA3" w:rsidRPr="00872D9D" w14:paraId="216701E7" w14:textId="77777777" w:rsidTr="00681605">
        <w:tc>
          <w:tcPr>
            <w:tcW w:w="3114" w:type="dxa"/>
          </w:tcPr>
          <w:p w14:paraId="41434A07" w14:textId="1CD5D796" w:rsidR="00677DA3" w:rsidRPr="00872D9D" w:rsidRDefault="000D5042" w:rsidP="000D5042">
            <w:pPr>
              <w:pStyle w:val="ListParagraph"/>
              <w:numPr>
                <w:ilvl w:val="0"/>
                <w:numId w:val="6"/>
              </w:numPr>
              <w:ind w:left="1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Отчетете резултата след 10 минути. Не отчитайте след повече от 15 минути.</w:t>
            </w:r>
          </w:p>
        </w:tc>
        <w:tc>
          <w:tcPr>
            <w:tcW w:w="2332" w:type="dxa"/>
          </w:tcPr>
          <w:p w14:paraId="4D7BCCA7" w14:textId="77777777" w:rsidR="00677DA3" w:rsidRPr="00872D9D" w:rsidRDefault="00677DA3" w:rsidP="00E25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EBE411" w14:textId="6AA65379" w:rsidR="007F0665" w:rsidRPr="00872D9D" w:rsidRDefault="007F0665" w:rsidP="00681605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86DF759" w14:textId="4E4FAD1F" w:rsidR="000132F9" w:rsidRPr="00872D9D" w:rsidRDefault="000132F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РАЗЧИТАНЕ НА РЕЗУЛТАТИТЕ</w:t>
      </w:r>
    </w:p>
    <w:p w14:paraId="625A7679" w14:textId="7B09CEE8" w:rsidR="006718E6" w:rsidRPr="00872D9D" w:rsidRDefault="001C6D7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Яркостта и цветът на линиите нямат никакво значение за интерпретирането на резултатите.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185"/>
      </w:tblGrid>
      <w:tr w:rsidR="000F591E" w:rsidRPr="00872D9D" w14:paraId="54C2E434" w14:textId="395D6513" w:rsidTr="001F2E6B">
        <w:tc>
          <w:tcPr>
            <w:tcW w:w="3266" w:type="dxa"/>
          </w:tcPr>
          <w:p w14:paraId="501BC78A" w14:textId="77777777" w:rsidR="000F591E" w:rsidRPr="00872D9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t>Положителен резултат</w:t>
            </w:r>
          </w:p>
        </w:tc>
        <w:tc>
          <w:tcPr>
            <w:tcW w:w="2185" w:type="dxa"/>
          </w:tcPr>
          <w:p w14:paraId="4EFB6697" w14:textId="77777777" w:rsidR="000F591E" w:rsidRPr="00872D9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72D9D" w14:paraId="10982A3C" w14:textId="1D9B7CC9" w:rsidTr="001F2E6B">
        <w:tc>
          <w:tcPr>
            <w:tcW w:w="3266" w:type="dxa"/>
          </w:tcPr>
          <w:p w14:paraId="08D9EB6B" w14:textId="77777777" w:rsidR="000F591E" w:rsidRPr="00872D9D" w:rsidRDefault="001F2E6B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В горния прозорец за резултати (ROTA) се появяват две цветни линии. Цветът на тестовата линия над маркировката Т (Тестова) може да е по-ярък от този на Контролната линия (С). Този резултат означава, че в пробата има ротавирусен антиген и че трябва да се консултирате с лекар.</w:t>
            </w:r>
          </w:p>
          <w:p w14:paraId="53B98E62" w14:textId="16D1C75D" w:rsidR="00063D69" w:rsidRPr="00872D9D" w:rsidRDefault="00063D69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</w:tcPr>
          <w:p w14:paraId="710EDAE5" w14:textId="7BC3737D" w:rsidR="000F591E" w:rsidRPr="00872D9D" w:rsidRDefault="001F2E6B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51D10007" wp14:editId="67820939">
                  <wp:simplePos x="0" y="0"/>
                  <wp:positionH relativeFrom="column">
                    <wp:posOffset>-100350</wp:posOffset>
                  </wp:positionH>
                  <wp:positionV relativeFrom="paragraph">
                    <wp:posOffset>191770</wp:posOffset>
                  </wp:positionV>
                  <wp:extent cx="1426970" cy="782726"/>
                  <wp:effectExtent l="0" t="0" r="190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70" cy="7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E6B" w:rsidRPr="00872D9D" w14:paraId="58154257" w14:textId="77777777" w:rsidTr="001F2E6B">
        <w:tc>
          <w:tcPr>
            <w:tcW w:w="3266" w:type="dxa"/>
          </w:tcPr>
          <w:p w14:paraId="7D2E4050" w14:textId="020A045E" w:rsidR="001F2E6B" w:rsidRPr="00872D9D" w:rsidRDefault="001F2E6B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В долния прозорец за резултати (ADEN) се появяват две цветни линии. Цветът на тестовата линия над маркировката Т (Тестова) може да е по-ярък от този на Контролната линия (С). Този резултат означава, че в пробата има аденовирус антиген и че трябва да се консултирате с лекар.</w:t>
            </w:r>
          </w:p>
        </w:tc>
        <w:tc>
          <w:tcPr>
            <w:tcW w:w="2185" w:type="dxa"/>
          </w:tcPr>
          <w:p w14:paraId="72664295" w14:textId="77C424F1" w:rsidR="001F2E6B" w:rsidRPr="00872D9D" w:rsidRDefault="001F2E6B" w:rsidP="000F591E">
            <w:pPr>
              <w:jc w:val="both"/>
              <w:rPr>
                <w:noProof/>
                <w:sz w:val="16"/>
                <w:szCs w:val="16"/>
              </w:rPr>
            </w:pPr>
            <w:r w:rsidRPr="00872D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 wp14:anchorId="75AB6DEC" wp14:editId="370AC19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76835</wp:posOffset>
                  </wp:positionV>
                  <wp:extent cx="1360170" cy="760781"/>
                  <wp:effectExtent l="0" t="0" r="0" b="127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91E" w:rsidRPr="00872D9D" w14:paraId="5E6639DA" w14:textId="61F08604" w:rsidTr="001F2E6B">
        <w:tc>
          <w:tcPr>
            <w:tcW w:w="3266" w:type="dxa"/>
          </w:tcPr>
          <w:p w14:paraId="3898F11A" w14:textId="610C22B2" w:rsidR="000F591E" w:rsidRPr="00872D9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t>Отрицателен резултат</w:t>
            </w:r>
          </w:p>
        </w:tc>
        <w:tc>
          <w:tcPr>
            <w:tcW w:w="2185" w:type="dxa"/>
          </w:tcPr>
          <w:p w14:paraId="635226FC" w14:textId="77777777" w:rsidR="000F591E" w:rsidRPr="00872D9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872D9D" w14:paraId="5A459616" w14:textId="61AE8216" w:rsidTr="001F2E6B">
        <w:tc>
          <w:tcPr>
            <w:tcW w:w="3266" w:type="dxa"/>
          </w:tcPr>
          <w:p w14:paraId="12C63E02" w14:textId="335E76FC" w:rsidR="000F591E" w:rsidRPr="00872D9D" w:rsidRDefault="00841ECC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В контролната зона (C) на горния и долния прозорец за отчитане се появява само по една цветна линия. Този резултат означава, че в пробата от изпражнения не са открити нито ротавирусни, нито аденовирусни антигени.</w:t>
            </w:r>
            <w:r w:rsidR="000F591E" w:rsidRPr="00872D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5" w:type="dxa"/>
          </w:tcPr>
          <w:p w14:paraId="7EC17F73" w14:textId="380B3519" w:rsidR="000F591E" w:rsidRPr="00872D9D" w:rsidRDefault="001F2E6B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0F6A4AF7" wp14:editId="36BD1D0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65405</wp:posOffset>
                  </wp:positionV>
                  <wp:extent cx="1354516" cy="72420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16" cy="7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91E" w:rsidRPr="00872D9D" w14:paraId="019B0087" w14:textId="60434979" w:rsidTr="001F2E6B">
        <w:tc>
          <w:tcPr>
            <w:tcW w:w="3266" w:type="dxa"/>
          </w:tcPr>
          <w:p w14:paraId="43D09E44" w14:textId="77777777" w:rsidR="00C5468C" w:rsidRDefault="00C5468C" w:rsidP="00C5468C">
            <w:pPr>
              <w:pStyle w:val="ListParagraph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C7722A" w14:textId="77777777" w:rsidR="00C5468C" w:rsidRDefault="00C5468C" w:rsidP="00C5468C">
            <w:pPr>
              <w:pStyle w:val="ListParagraph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8EBC9B" w14:textId="77777777" w:rsidR="00C5468C" w:rsidRDefault="00C5468C" w:rsidP="00C5468C">
            <w:pPr>
              <w:pStyle w:val="ListParagraph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0A53CA" w14:textId="77777777" w:rsidR="00C5468C" w:rsidRDefault="00C5468C" w:rsidP="00C5468C">
            <w:pPr>
              <w:pStyle w:val="ListParagraph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FE3E6C" w14:textId="77777777" w:rsidR="00C5468C" w:rsidRDefault="00C5468C" w:rsidP="00C5468C">
            <w:pPr>
              <w:pStyle w:val="ListParagraph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9BAF25" w14:textId="1FADA794" w:rsidR="000F591E" w:rsidRPr="00872D9D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Невалиден резултат</w:t>
            </w:r>
          </w:p>
        </w:tc>
        <w:tc>
          <w:tcPr>
            <w:tcW w:w="2185" w:type="dxa"/>
          </w:tcPr>
          <w:p w14:paraId="106699FA" w14:textId="62C3A3C4" w:rsidR="000F591E" w:rsidRPr="00872D9D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2E6F" w:rsidRPr="00872D9D" w14:paraId="09C82562" w14:textId="4B2DB854" w:rsidTr="002F2E6F">
        <w:tc>
          <w:tcPr>
            <w:tcW w:w="3266" w:type="dxa"/>
          </w:tcPr>
          <w:p w14:paraId="5C1E1A0C" w14:textId="6A3F7E30" w:rsidR="002F2E6F" w:rsidRPr="00872D9D" w:rsidRDefault="00291A3F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Не се появява линия в зоната, маркирана с С (Контрола)</w:t>
            </w:r>
            <w:r w:rsidR="002F2E6F" w:rsidRPr="00872D9D">
              <w:rPr>
                <w:rFonts w:ascii="Arial" w:hAnsi="Arial" w:cs="Arial"/>
                <w:sz w:val="16"/>
                <w:szCs w:val="16"/>
              </w:rPr>
              <w:t xml:space="preserve"> (и в ротавирусната част, и в аденовирусната част на устройството)</w:t>
            </w:r>
            <w:r w:rsidRPr="00872D9D">
              <w:rPr>
                <w:rFonts w:ascii="Arial" w:hAnsi="Arial" w:cs="Arial"/>
                <w:sz w:val="16"/>
                <w:szCs w:val="16"/>
              </w:rPr>
              <w:t>. Р</w:t>
            </w:r>
            <w:r w:rsidR="002F2E6F" w:rsidRPr="00872D9D">
              <w:rPr>
                <w:rFonts w:ascii="Arial" w:hAnsi="Arial" w:cs="Arial"/>
                <w:sz w:val="16"/>
                <w:szCs w:val="16"/>
              </w:rPr>
              <w:t>езултатът от теста не е валиден. Тестът трябва да се повтори, като се използва нов ROTADENO-Screen® и нова проба от изпражнения.</w:t>
            </w:r>
          </w:p>
        </w:tc>
        <w:tc>
          <w:tcPr>
            <w:tcW w:w="2185" w:type="dxa"/>
          </w:tcPr>
          <w:p w14:paraId="3405444F" w14:textId="3072248D" w:rsidR="002F2E6F" w:rsidRPr="00872D9D" w:rsidRDefault="004A2D4F" w:rsidP="002F2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17632" behindDoc="0" locked="0" layoutInCell="1" allowOverlap="1" wp14:anchorId="25F1076C" wp14:editId="7E7B7B68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34290</wp:posOffset>
                  </wp:positionV>
                  <wp:extent cx="609600" cy="82804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ECC" w:rsidRPr="00872D9D" w14:paraId="23760734" w14:textId="77777777" w:rsidTr="001F2E6B">
        <w:tc>
          <w:tcPr>
            <w:tcW w:w="3266" w:type="dxa"/>
          </w:tcPr>
          <w:p w14:paraId="0F207F4B" w14:textId="77777777" w:rsidR="00841ECC" w:rsidRPr="00872D9D" w:rsidRDefault="00841ECC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</w:tcPr>
          <w:p w14:paraId="6CC02C72" w14:textId="77777777" w:rsidR="00841ECC" w:rsidRPr="00872D9D" w:rsidRDefault="00841ECC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0DB2FC" w14:textId="38BAB359" w:rsidR="00A6066F" w:rsidRPr="00872D9D" w:rsidRDefault="00A6066F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ВЪПРОСИ И ОТГОВОРИ</w:t>
      </w:r>
    </w:p>
    <w:p w14:paraId="54A08238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Как действа ROTADENO-Screen®?</w:t>
      </w:r>
    </w:p>
    <w:p w14:paraId="09A06D82" w14:textId="62D83ECC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При наличие на ротавируси или аденовируси при заразени хора, те се отделят с изпражненията. Тестът ROTADENO-Screen® е предназначен за откриване на ротавирусни и аденовирусни антигени чрез две отделни ленти, разположени в една и съща касета. Всяка лента съдържа специфична двойка антитела към ротавирус или аденовирус. На всяка лента едното антитяло е имобилизирано върху тестовата зона (Т), а другото антитяло е свързано с червени частици колоидно злато, за да се визуализира положителната реакция,</w:t>
      </w:r>
      <w:r w:rsidR="005C1CFD" w:rsidRPr="00872D9D">
        <w:rPr>
          <w:rFonts w:ascii="Arial" w:hAnsi="Arial" w:cs="Arial"/>
          <w:sz w:val="16"/>
          <w:szCs w:val="16"/>
        </w:rPr>
        <w:t xml:space="preserve"> като</w:t>
      </w:r>
      <w:r w:rsidRPr="00872D9D">
        <w:rPr>
          <w:rFonts w:ascii="Arial" w:hAnsi="Arial" w:cs="Arial"/>
          <w:sz w:val="16"/>
          <w:szCs w:val="16"/>
        </w:rPr>
        <w:t xml:space="preserve"> </w:t>
      </w:r>
      <w:r w:rsidR="005C1CFD" w:rsidRPr="00872D9D">
        <w:rPr>
          <w:rFonts w:ascii="Arial" w:hAnsi="Arial" w:cs="Arial"/>
          <w:sz w:val="16"/>
          <w:szCs w:val="16"/>
        </w:rPr>
        <w:t>се появ</w:t>
      </w:r>
      <w:r w:rsidR="007E6032" w:rsidRPr="00872D9D">
        <w:rPr>
          <w:rFonts w:ascii="Arial" w:hAnsi="Arial" w:cs="Arial"/>
          <w:sz w:val="16"/>
          <w:szCs w:val="16"/>
        </w:rPr>
        <w:t>я</w:t>
      </w:r>
      <w:r w:rsidR="005C1CFD" w:rsidRPr="00872D9D">
        <w:rPr>
          <w:rFonts w:ascii="Arial" w:hAnsi="Arial" w:cs="Arial"/>
          <w:sz w:val="16"/>
          <w:szCs w:val="16"/>
        </w:rPr>
        <w:t xml:space="preserve">ва </w:t>
      </w:r>
      <w:r w:rsidRPr="00872D9D">
        <w:rPr>
          <w:rFonts w:ascii="Arial" w:hAnsi="Arial" w:cs="Arial"/>
          <w:sz w:val="16"/>
          <w:szCs w:val="16"/>
        </w:rPr>
        <w:t xml:space="preserve">червена линия в </w:t>
      </w:r>
      <w:r w:rsidR="005C1CFD" w:rsidRPr="00872D9D">
        <w:rPr>
          <w:rFonts w:ascii="Arial" w:hAnsi="Arial" w:cs="Arial"/>
          <w:sz w:val="16"/>
          <w:szCs w:val="16"/>
        </w:rPr>
        <w:t>Т</w:t>
      </w:r>
      <w:r w:rsidRPr="00872D9D">
        <w:rPr>
          <w:rFonts w:ascii="Arial" w:hAnsi="Arial" w:cs="Arial"/>
          <w:sz w:val="16"/>
          <w:szCs w:val="16"/>
        </w:rPr>
        <w:t>естовата зона (Т) на двете прозорчета за отчитане.</w:t>
      </w:r>
      <w:r w:rsidR="005C1CFD" w:rsidRPr="00872D9D">
        <w:rPr>
          <w:rFonts w:ascii="Arial" w:hAnsi="Arial" w:cs="Arial"/>
          <w:sz w:val="16"/>
          <w:szCs w:val="16"/>
        </w:rPr>
        <w:t xml:space="preserve"> </w:t>
      </w:r>
      <w:r w:rsidRPr="00872D9D">
        <w:rPr>
          <w:rFonts w:ascii="Arial" w:hAnsi="Arial" w:cs="Arial"/>
          <w:sz w:val="16"/>
          <w:szCs w:val="16"/>
        </w:rPr>
        <w:t xml:space="preserve">Контролната линия (С), показваща, че тестът е проведен </w:t>
      </w:r>
      <w:r w:rsidR="005C1CFD" w:rsidRPr="00872D9D">
        <w:rPr>
          <w:rFonts w:ascii="Arial" w:hAnsi="Arial" w:cs="Arial"/>
          <w:sz w:val="16"/>
          <w:szCs w:val="16"/>
        </w:rPr>
        <w:t>правилно</w:t>
      </w:r>
      <w:r w:rsidRPr="00872D9D">
        <w:rPr>
          <w:rFonts w:ascii="Arial" w:hAnsi="Arial" w:cs="Arial"/>
          <w:sz w:val="16"/>
          <w:szCs w:val="16"/>
        </w:rPr>
        <w:t>, улавя излишъка от червени златни частици и се появява в контролните зони на двата прозореца за отчитане.</w:t>
      </w:r>
    </w:p>
    <w:p w14:paraId="6A95C6A7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BB1ADD" w14:textId="77777777" w:rsidR="005C1CFD" w:rsidRPr="00872D9D" w:rsidRDefault="005C1CFD" w:rsidP="005C1CF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Кога трябва да се направи тестът?</w:t>
      </w:r>
    </w:p>
    <w:p w14:paraId="155072BC" w14:textId="6D53668F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Тестът ROTADENO-Screen® </w:t>
      </w:r>
      <w:r w:rsidR="005C1CFD" w:rsidRPr="00872D9D">
        <w:rPr>
          <w:rFonts w:ascii="Arial" w:hAnsi="Arial" w:cs="Arial"/>
          <w:sz w:val="16"/>
          <w:szCs w:val="16"/>
        </w:rPr>
        <w:t>може</w:t>
      </w:r>
      <w:r w:rsidRPr="00872D9D">
        <w:rPr>
          <w:rFonts w:ascii="Arial" w:hAnsi="Arial" w:cs="Arial"/>
          <w:sz w:val="16"/>
          <w:szCs w:val="16"/>
        </w:rPr>
        <w:t xml:space="preserve"> да се извърш</w:t>
      </w:r>
      <w:r w:rsidR="005C1CFD" w:rsidRPr="00872D9D">
        <w:rPr>
          <w:rFonts w:ascii="Arial" w:hAnsi="Arial" w:cs="Arial"/>
          <w:sz w:val="16"/>
          <w:szCs w:val="16"/>
        </w:rPr>
        <w:t>и</w:t>
      </w:r>
      <w:r w:rsidRPr="00872D9D">
        <w:rPr>
          <w:rFonts w:ascii="Arial" w:hAnsi="Arial" w:cs="Arial"/>
          <w:sz w:val="16"/>
          <w:szCs w:val="16"/>
        </w:rPr>
        <w:t xml:space="preserve"> по всяко време на деня, когато </w:t>
      </w:r>
      <w:r w:rsidR="005C1CFD" w:rsidRPr="00872D9D">
        <w:rPr>
          <w:rFonts w:ascii="Arial" w:hAnsi="Arial" w:cs="Arial"/>
          <w:sz w:val="16"/>
          <w:szCs w:val="16"/>
        </w:rPr>
        <w:t xml:space="preserve">го позволява </w:t>
      </w:r>
      <w:r w:rsidRPr="00872D9D">
        <w:rPr>
          <w:rFonts w:ascii="Arial" w:hAnsi="Arial" w:cs="Arial"/>
          <w:sz w:val="16"/>
          <w:szCs w:val="16"/>
        </w:rPr>
        <w:t>движение</w:t>
      </w:r>
      <w:r w:rsidR="005C1CFD" w:rsidRPr="00872D9D">
        <w:rPr>
          <w:rFonts w:ascii="Arial" w:hAnsi="Arial" w:cs="Arial"/>
          <w:sz w:val="16"/>
          <w:szCs w:val="16"/>
        </w:rPr>
        <w:t>то</w:t>
      </w:r>
      <w:r w:rsidRPr="00872D9D">
        <w:rPr>
          <w:rFonts w:ascii="Arial" w:hAnsi="Arial" w:cs="Arial"/>
          <w:sz w:val="16"/>
          <w:szCs w:val="16"/>
        </w:rPr>
        <w:t xml:space="preserve"> на червата.</w:t>
      </w:r>
    </w:p>
    <w:p w14:paraId="4A4E5F47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7F00D7" w14:textId="77777777" w:rsidR="005C1CFD" w:rsidRPr="00872D9D" w:rsidRDefault="005C1CFD" w:rsidP="005C1CF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Може ли резултатите да бъдат неточни?</w:t>
      </w:r>
    </w:p>
    <w:p w14:paraId="036E5DF6" w14:textId="7B786A5A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Резултатът е точен, стига </w:t>
      </w:r>
      <w:r w:rsidR="005C1CFD" w:rsidRPr="00872D9D">
        <w:rPr>
          <w:rFonts w:ascii="Arial" w:hAnsi="Arial" w:cs="Arial"/>
          <w:b/>
          <w:bCs/>
          <w:sz w:val="16"/>
          <w:szCs w:val="16"/>
        </w:rPr>
        <w:t xml:space="preserve">инструкциите </w:t>
      </w:r>
      <w:r w:rsidRPr="00872D9D">
        <w:rPr>
          <w:rFonts w:ascii="Arial" w:hAnsi="Arial" w:cs="Arial"/>
          <w:b/>
          <w:bCs/>
          <w:sz w:val="16"/>
          <w:szCs w:val="16"/>
        </w:rPr>
        <w:t xml:space="preserve">да се спазват </w:t>
      </w:r>
      <w:r w:rsidR="005C1CFD" w:rsidRPr="00872D9D">
        <w:rPr>
          <w:rFonts w:ascii="Arial" w:hAnsi="Arial" w:cs="Arial"/>
          <w:b/>
          <w:bCs/>
          <w:sz w:val="16"/>
          <w:szCs w:val="16"/>
        </w:rPr>
        <w:t>точно</w:t>
      </w:r>
      <w:r w:rsidRPr="00872D9D">
        <w:rPr>
          <w:rFonts w:ascii="Arial" w:hAnsi="Arial" w:cs="Arial"/>
          <w:b/>
          <w:bCs/>
          <w:sz w:val="16"/>
          <w:szCs w:val="16"/>
        </w:rPr>
        <w:t xml:space="preserve">. </w:t>
      </w:r>
    </w:p>
    <w:p w14:paraId="3C1746A9" w14:textId="7824B989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Въпреки това резултатът може да бъде неправилен, ако тестът ROTADENO-Screen® се намокри преди извършването на теста, ако стъпките за събиране на </w:t>
      </w:r>
      <w:r w:rsidR="005C1CFD" w:rsidRPr="00872D9D">
        <w:rPr>
          <w:rFonts w:ascii="Arial" w:hAnsi="Arial" w:cs="Arial"/>
          <w:sz w:val="16"/>
          <w:szCs w:val="16"/>
        </w:rPr>
        <w:t>проба от изпражнения</w:t>
      </w:r>
      <w:r w:rsidRPr="00872D9D">
        <w:rPr>
          <w:rFonts w:ascii="Arial" w:hAnsi="Arial" w:cs="Arial"/>
          <w:sz w:val="16"/>
          <w:szCs w:val="16"/>
        </w:rPr>
        <w:t xml:space="preserve"> не са </w:t>
      </w:r>
      <w:r w:rsidR="005C1CFD" w:rsidRPr="00872D9D">
        <w:rPr>
          <w:rFonts w:ascii="Arial" w:hAnsi="Arial" w:cs="Arial"/>
          <w:sz w:val="16"/>
          <w:szCs w:val="16"/>
        </w:rPr>
        <w:t xml:space="preserve">следвани </w:t>
      </w:r>
      <w:r w:rsidRPr="00872D9D">
        <w:rPr>
          <w:rFonts w:ascii="Arial" w:hAnsi="Arial" w:cs="Arial"/>
          <w:sz w:val="16"/>
          <w:szCs w:val="16"/>
        </w:rPr>
        <w:t>правилно, ако пробата е замърсена или ако в ямките за проба са дозирани неправилен брой капки.</w:t>
      </w:r>
    </w:p>
    <w:p w14:paraId="63FEA63F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3CAB75" w14:textId="325F1DC0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Как да тълкуваме теста, ако цветът и </w:t>
      </w:r>
      <w:r w:rsidR="005C1CFD" w:rsidRPr="00872D9D">
        <w:rPr>
          <w:rFonts w:ascii="Arial" w:hAnsi="Arial" w:cs="Arial"/>
          <w:b/>
          <w:bCs/>
          <w:sz w:val="16"/>
          <w:szCs w:val="16"/>
        </w:rPr>
        <w:t>яркостта</w:t>
      </w:r>
      <w:r w:rsidRPr="00872D9D">
        <w:rPr>
          <w:rFonts w:ascii="Arial" w:hAnsi="Arial" w:cs="Arial"/>
          <w:b/>
          <w:bCs/>
          <w:sz w:val="16"/>
          <w:szCs w:val="16"/>
        </w:rPr>
        <w:t xml:space="preserve"> на линиите Т и С са различни?</w:t>
      </w:r>
    </w:p>
    <w:p w14:paraId="218A88EA" w14:textId="41B1E79A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Цветът и </w:t>
      </w:r>
      <w:r w:rsidR="005C1CFD" w:rsidRPr="00872D9D">
        <w:rPr>
          <w:rFonts w:ascii="Arial" w:hAnsi="Arial" w:cs="Arial"/>
          <w:sz w:val="16"/>
          <w:szCs w:val="16"/>
        </w:rPr>
        <w:t>яркостта</w:t>
      </w:r>
      <w:r w:rsidRPr="00872D9D">
        <w:rPr>
          <w:rFonts w:ascii="Arial" w:hAnsi="Arial" w:cs="Arial"/>
          <w:sz w:val="16"/>
          <w:szCs w:val="16"/>
        </w:rPr>
        <w:t xml:space="preserve"> на линиите нямат значение за интерпретацията на резултата. </w:t>
      </w:r>
      <w:r w:rsidR="005C1CFD" w:rsidRPr="00872D9D">
        <w:rPr>
          <w:rFonts w:ascii="Arial" w:hAnsi="Arial" w:cs="Arial"/>
          <w:sz w:val="16"/>
          <w:szCs w:val="16"/>
        </w:rPr>
        <w:t>Важно е единствено л</w:t>
      </w:r>
      <w:r w:rsidRPr="00872D9D">
        <w:rPr>
          <w:rFonts w:ascii="Arial" w:hAnsi="Arial" w:cs="Arial"/>
          <w:sz w:val="16"/>
          <w:szCs w:val="16"/>
        </w:rPr>
        <w:t xml:space="preserve">иниите да са </w:t>
      </w:r>
      <w:r w:rsidR="005C1CFD" w:rsidRPr="00872D9D">
        <w:rPr>
          <w:rFonts w:ascii="Arial" w:hAnsi="Arial" w:cs="Arial"/>
          <w:sz w:val="16"/>
          <w:szCs w:val="16"/>
        </w:rPr>
        <w:t>цели и плътни.</w:t>
      </w:r>
    </w:p>
    <w:p w14:paraId="5AB33194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6A57D2" w14:textId="77777777" w:rsidR="00546939" w:rsidRPr="00872D9D" w:rsidRDefault="00546939" w:rsidP="0054693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Какво представлява синята линия, появяваща се под буквата С (Контрола)?</w:t>
      </w:r>
    </w:p>
    <w:p w14:paraId="6C6540A2" w14:textId="77777777" w:rsidR="00546939" w:rsidRPr="00872D9D" w:rsidRDefault="00546939" w:rsidP="005469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Когато тази линия се появи, това означава, че тестът е бил направен правилно.</w:t>
      </w:r>
    </w:p>
    <w:p w14:paraId="70E747CF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3622C9" w14:textId="77777777" w:rsidR="00546939" w:rsidRPr="00872D9D" w:rsidRDefault="00546939" w:rsidP="0054693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Ако разчета резултатите след повече от 15 минути, те ще бъдат ли точни?</w:t>
      </w:r>
    </w:p>
    <w:p w14:paraId="0BE16CCA" w14:textId="77777777" w:rsidR="00546939" w:rsidRPr="00872D9D" w:rsidRDefault="00546939" w:rsidP="005469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Не. Резултатът трябва да бъде разчетен 10 минути след добавянето на разтвора. Резултатът е надежден до 15-тата минута.</w:t>
      </w:r>
    </w:p>
    <w:p w14:paraId="39690ACE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D0501D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положителен?</w:t>
      </w:r>
    </w:p>
    <w:p w14:paraId="0B9E22C2" w14:textId="5E402F0F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Ако резултатът е положителен, това означава, че в пробата от изпражнения има ротавирус и/или аденовирус и че трябва да се консултирате с лекар, особено ако сте с намален имунитет, за да му покажете резултатите от теста. След това лекарят ще реши какво трябва да се направи по-нататък.</w:t>
      </w:r>
    </w:p>
    <w:p w14:paraId="4CA8251F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A4FC63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отрицателен?</w:t>
      </w:r>
    </w:p>
    <w:p w14:paraId="797351E8" w14:textId="20EC09DC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Ако резултатът е отрицателен, това означава, че в пробата от изпражнения няма ротавирус или аденовирус. Въпреки това, ако все още имате признаци на инфекция, като диария, болезнени черва, бронхит или конюнктивит, се препоръчва да се консултирате с Вашия лекар.</w:t>
      </w:r>
    </w:p>
    <w:p w14:paraId="7C4B9D6F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Каква е точността на ROTADENO-Screen®?</w:t>
      </w:r>
    </w:p>
    <w:p w14:paraId="7BE3A24F" w14:textId="105E097C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Тестът ROTADENO-Screen® е точен и се използва вече повече от 20 години от професионалисти (болници, лаборатории) в</w:t>
      </w:r>
      <w:r w:rsidR="00546939" w:rsidRPr="00872D9D">
        <w:rPr>
          <w:rFonts w:ascii="Arial" w:hAnsi="Arial" w:cs="Arial"/>
          <w:sz w:val="16"/>
          <w:szCs w:val="16"/>
        </w:rPr>
        <w:t xml:space="preserve"> сферата</w:t>
      </w:r>
      <w:r w:rsidRPr="00872D9D">
        <w:rPr>
          <w:rFonts w:ascii="Arial" w:hAnsi="Arial" w:cs="Arial"/>
          <w:sz w:val="16"/>
          <w:szCs w:val="16"/>
        </w:rPr>
        <w:t xml:space="preserve">. Докладите от оценките показват общо </w:t>
      </w:r>
      <w:r w:rsidR="00546939" w:rsidRPr="00872D9D">
        <w:rPr>
          <w:rFonts w:ascii="Arial" w:hAnsi="Arial" w:cs="Arial"/>
          <w:sz w:val="16"/>
          <w:szCs w:val="16"/>
        </w:rPr>
        <w:t>съответствие</w:t>
      </w:r>
      <w:r w:rsidRPr="00872D9D">
        <w:rPr>
          <w:rFonts w:ascii="Arial" w:hAnsi="Arial" w:cs="Arial"/>
          <w:sz w:val="16"/>
          <w:szCs w:val="16"/>
        </w:rPr>
        <w:t>, по-високо от 92% (CI 95% [92,30 - 100,00]*), с референтния метод. Въпреки че този тест е много надежден, могат да се получат фалшиво положителни или фалшиво отрицателни резултати.</w:t>
      </w:r>
    </w:p>
    <w:p w14:paraId="66D69B9F" w14:textId="77777777" w:rsidR="00841ECC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9A5F1B" w14:textId="521D0464" w:rsidR="009D73D4" w:rsidRPr="00872D9D" w:rsidRDefault="00841ECC" w:rsidP="00841E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* CI 95%: 95% доверителен интервал.</w:t>
      </w:r>
    </w:p>
    <w:p w14:paraId="5AC43486" w14:textId="77777777" w:rsidR="00FE5099" w:rsidRPr="00872D9D" w:rsidRDefault="00FE5099" w:rsidP="00E2592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6F9496D" w14:textId="77777777" w:rsidR="00546939" w:rsidRPr="00872D9D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Информация за </w:t>
      </w:r>
      <w:r w:rsidR="00546939" w:rsidRPr="00872D9D">
        <w:rPr>
          <w:rFonts w:ascii="Arial" w:hAnsi="Arial" w:cs="Arial"/>
          <w:sz w:val="16"/>
          <w:szCs w:val="16"/>
        </w:rPr>
        <w:t>ротавирус и аденовирус</w:t>
      </w:r>
    </w:p>
    <w:p w14:paraId="303A8496" w14:textId="1DFD4D44" w:rsidR="00546939" w:rsidRPr="00872D9D" w:rsidRDefault="002F2AA9" w:rsidP="005469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17" w:history="1">
        <w:r w:rsidR="00546939" w:rsidRPr="00872D9D">
          <w:rPr>
            <w:rStyle w:val="Hyperlink"/>
            <w:rFonts w:ascii="Arial" w:hAnsi="Arial" w:cs="Arial"/>
            <w:sz w:val="16"/>
            <w:szCs w:val="16"/>
          </w:rPr>
          <w:t>https://www.msdmanuals.com/professional/infectious-diseases/respiratory-viruses/adenovirus-infections</w:t>
        </w:r>
      </w:hyperlink>
      <w:r w:rsidR="00546939" w:rsidRPr="00872D9D">
        <w:rPr>
          <w:rFonts w:ascii="Arial" w:hAnsi="Arial" w:cs="Arial"/>
          <w:sz w:val="16"/>
          <w:szCs w:val="16"/>
        </w:rPr>
        <w:t xml:space="preserve">  </w:t>
      </w:r>
    </w:p>
    <w:p w14:paraId="26A189CC" w14:textId="22FB23DE" w:rsidR="001D6439" w:rsidRPr="00872D9D" w:rsidRDefault="002F2AA9" w:rsidP="005469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18" w:history="1">
        <w:r w:rsidR="00546939" w:rsidRPr="00872D9D">
          <w:rPr>
            <w:rStyle w:val="Hyperlink"/>
            <w:rFonts w:ascii="Arial" w:hAnsi="Arial" w:cs="Arial"/>
            <w:sz w:val="16"/>
            <w:szCs w:val="16"/>
          </w:rPr>
          <w:t>https://www.msdmanuals.com/home/children-s-health-issues/viral-infections-in-infants-and-children/rotavirus-infection</w:t>
        </w:r>
      </w:hyperlink>
      <w:r w:rsidR="00546939" w:rsidRPr="00872D9D">
        <w:rPr>
          <w:rFonts w:ascii="Arial" w:hAnsi="Arial" w:cs="Arial"/>
          <w:sz w:val="16"/>
          <w:szCs w:val="16"/>
        </w:rPr>
        <w:t xml:space="preserve"> </w:t>
      </w:r>
      <w:r w:rsidR="001D6439" w:rsidRPr="00872D9D">
        <w:rPr>
          <w:rFonts w:ascii="Arial" w:hAnsi="Arial" w:cs="Arial"/>
          <w:sz w:val="16"/>
          <w:szCs w:val="16"/>
        </w:rPr>
        <w:t xml:space="preserve"> </w:t>
      </w:r>
    </w:p>
    <w:p w14:paraId="1BC34CAA" w14:textId="23772F5C" w:rsidR="00F87A37" w:rsidRDefault="00F87A37" w:rsidP="0023328A">
      <w:pPr>
        <w:pStyle w:val="BodyTextIndent2"/>
        <w:ind w:left="0"/>
        <w:rPr>
          <w:rFonts w:ascii="Arial" w:hAnsi="Arial" w:cs="Arial"/>
          <w:lang w:val="bg-BG"/>
        </w:rPr>
      </w:pPr>
      <w:bookmarkStart w:id="0" w:name="_Hlk108709005"/>
    </w:p>
    <w:p w14:paraId="2E60B3DD" w14:textId="40241C6C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44632497" w14:textId="7AA8305C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21543308" w14:textId="14C233C6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7949020D" w14:textId="31557653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36A9261E" w14:textId="1A9F9E7F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78901ED6" w14:textId="61A2D408" w:rsidR="00C5468C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p w14:paraId="3EAD341D" w14:textId="77777777" w:rsidR="00C5468C" w:rsidRPr="00872D9D" w:rsidRDefault="00C5468C" w:rsidP="0023328A">
      <w:pPr>
        <w:pStyle w:val="BodyTextIndent2"/>
        <w:ind w:left="0"/>
        <w:rPr>
          <w:rFonts w:ascii="Arial" w:hAnsi="Arial" w:cs="Arial"/>
          <w:lang w:val="bg-BG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3"/>
        <w:gridCol w:w="8"/>
        <w:gridCol w:w="3961"/>
        <w:gridCol w:w="24"/>
      </w:tblGrid>
      <w:tr w:rsidR="003C19ED" w:rsidRPr="00872D9D" w14:paraId="45FA87E1" w14:textId="77777777" w:rsidTr="006F62AD">
        <w:trPr>
          <w:gridAfter w:val="1"/>
          <w:wAfter w:w="22" w:type="pct"/>
          <w:trHeight w:val="370"/>
          <w:jc w:val="center"/>
        </w:trPr>
        <w:tc>
          <w:tcPr>
            <w:tcW w:w="1341" w:type="pct"/>
            <w:vAlign w:val="center"/>
          </w:tcPr>
          <w:p w14:paraId="174CDDC7" w14:textId="7335C935" w:rsidR="003C19ED" w:rsidRPr="00872D9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08707818"/>
            <w:bookmarkEnd w:id="0"/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6912" behindDoc="0" locked="0" layoutInCell="1" allowOverlap="1" wp14:anchorId="5F6A4BDC" wp14:editId="1A5E30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D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37" w:type="pct"/>
            <w:gridSpan w:val="2"/>
            <w:vAlign w:val="bottom"/>
          </w:tcPr>
          <w:p w14:paraId="7AE4C806" w14:textId="1EA45D26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3C19ED" w:rsidRPr="00872D9D" w14:paraId="387735CD" w14:textId="77777777" w:rsidTr="006F62AD">
        <w:trPr>
          <w:gridAfter w:val="1"/>
          <w:wAfter w:w="22" w:type="pct"/>
          <w:trHeight w:val="370"/>
          <w:jc w:val="center"/>
        </w:trPr>
        <w:tc>
          <w:tcPr>
            <w:tcW w:w="1341" w:type="pct"/>
            <w:vAlign w:val="center"/>
          </w:tcPr>
          <w:p w14:paraId="20081CCF" w14:textId="454DAA25" w:rsidR="003C19ED" w:rsidRPr="00872D9D" w:rsidRDefault="003C19E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5888" behindDoc="0" locked="0" layoutInCell="1" allowOverlap="1" wp14:anchorId="6AB64962" wp14:editId="521A262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7245FB27" w14:textId="74BBB017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3C19ED" w:rsidRPr="00872D9D" w14:paraId="35F26708" w14:textId="77777777" w:rsidTr="006F62AD">
        <w:trPr>
          <w:gridAfter w:val="1"/>
          <w:wAfter w:w="22" w:type="pct"/>
          <w:trHeight w:val="413"/>
          <w:jc w:val="center"/>
        </w:trPr>
        <w:tc>
          <w:tcPr>
            <w:tcW w:w="1341" w:type="pct"/>
            <w:vAlign w:val="center"/>
          </w:tcPr>
          <w:p w14:paraId="1AD3C9AD" w14:textId="77777777" w:rsidR="003C19ED" w:rsidRPr="00872D9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9984" behindDoc="0" locked="0" layoutInCell="1" allowOverlap="1" wp14:anchorId="2F6762B1" wp14:editId="0B8F68C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49ECC252" w14:textId="77777777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3C19ED" w:rsidRPr="00872D9D" w14:paraId="648C4984" w14:textId="77777777" w:rsidTr="006F62AD">
        <w:trPr>
          <w:gridAfter w:val="1"/>
          <w:wAfter w:w="22" w:type="pct"/>
          <w:trHeight w:val="370"/>
          <w:jc w:val="center"/>
        </w:trPr>
        <w:tc>
          <w:tcPr>
            <w:tcW w:w="1341" w:type="pct"/>
            <w:vAlign w:val="center"/>
          </w:tcPr>
          <w:p w14:paraId="1200DBA5" w14:textId="6920815E" w:rsidR="003C19ED" w:rsidRPr="00872D9D" w:rsidRDefault="006F62A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72D9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1F0FD0A9" wp14:editId="68233EF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13335</wp:posOffset>
                  </wp:positionV>
                  <wp:extent cx="282575" cy="203200"/>
                  <wp:effectExtent l="0" t="0" r="317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45F6F8BF" w14:textId="0D4A4CC7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3C19ED" w:rsidRPr="00872D9D" w14:paraId="00D0BA47" w14:textId="77777777" w:rsidTr="006F62AD">
        <w:trPr>
          <w:gridAfter w:val="1"/>
          <w:wAfter w:w="22" w:type="pct"/>
          <w:trHeight w:val="308"/>
          <w:jc w:val="center"/>
        </w:trPr>
        <w:tc>
          <w:tcPr>
            <w:tcW w:w="1341" w:type="pct"/>
            <w:vAlign w:val="center"/>
          </w:tcPr>
          <w:p w14:paraId="373B9B74" w14:textId="170D5AD9" w:rsidR="003C19ED" w:rsidRPr="00872D9D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4864" behindDoc="0" locked="0" layoutInCell="1" allowOverlap="1" wp14:anchorId="06DAE42B" wp14:editId="26A49CF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04C78D62" w14:textId="193E5DFD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3C19ED" w:rsidRPr="00872D9D" w14:paraId="243D9BAD" w14:textId="77777777" w:rsidTr="006F62AD">
        <w:trPr>
          <w:gridAfter w:val="1"/>
          <w:wAfter w:w="22" w:type="pct"/>
          <w:trHeight w:val="308"/>
          <w:jc w:val="center"/>
        </w:trPr>
        <w:tc>
          <w:tcPr>
            <w:tcW w:w="1341" w:type="pct"/>
            <w:vAlign w:val="center"/>
          </w:tcPr>
          <w:p w14:paraId="20FA9F4B" w14:textId="3EEA8E2C" w:rsidR="003C19ED" w:rsidRPr="00872D9D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6128" behindDoc="0" locked="0" layoutInCell="1" allowOverlap="1" wp14:anchorId="475CFFE2" wp14:editId="3A4CB34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49BDBD03" w14:textId="1437446C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3C19ED" w:rsidRPr="00872D9D" w14:paraId="7983F877" w14:textId="77777777" w:rsidTr="006F62AD">
        <w:trPr>
          <w:gridAfter w:val="1"/>
          <w:wAfter w:w="22" w:type="pct"/>
          <w:trHeight w:val="308"/>
          <w:jc w:val="center"/>
        </w:trPr>
        <w:tc>
          <w:tcPr>
            <w:tcW w:w="1341" w:type="pct"/>
            <w:vAlign w:val="center"/>
          </w:tcPr>
          <w:p w14:paraId="3AF1A8C1" w14:textId="6EC3B8EE" w:rsidR="003C19ED" w:rsidRPr="00872D9D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4080" behindDoc="0" locked="0" layoutInCell="1" allowOverlap="1" wp14:anchorId="48B4ADC3" wp14:editId="1B350BE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63E3D24C" w14:textId="0F02A376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3C19ED" w:rsidRPr="00872D9D" w14:paraId="151AF36D" w14:textId="77777777" w:rsidTr="006F62AD">
        <w:trPr>
          <w:gridAfter w:val="1"/>
          <w:wAfter w:w="22" w:type="pct"/>
          <w:trHeight w:val="273"/>
          <w:jc w:val="center"/>
        </w:trPr>
        <w:tc>
          <w:tcPr>
            <w:tcW w:w="1341" w:type="pct"/>
            <w:vAlign w:val="center"/>
          </w:tcPr>
          <w:p w14:paraId="6594FFBB" w14:textId="3536F8B7" w:rsidR="003C19ED" w:rsidRPr="00872D9D" w:rsidRDefault="003C19ED" w:rsidP="003C19ED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2D9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5104" behindDoc="0" locked="0" layoutInCell="1" allowOverlap="1" wp14:anchorId="18F066A4" wp14:editId="3A553F7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pct"/>
            <w:gridSpan w:val="2"/>
            <w:vAlign w:val="bottom"/>
          </w:tcPr>
          <w:p w14:paraId="202396B5" w14:textId="2B0154F7" w:rsidR="003C19ED" w:rsidRPr="00872D9D" w:rsidRDefault="003C19ED" w:rsidP="00C5468C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6F62AD" w:rsidRPr="00872D9D" w14:paraId="037574F8" w14:textId="77777777" w:rsidTr="006F62AD">
        <w:trPr>
          <w:trHeight w:val="259"/>
          <w:jc w:val="center"/>
        </w:trPr>
        <w:tc>
          <w:tcPr>
            <w:tcW w:w="1348" w:type="pct"/>
            <w:gridSpan w:val="2"/>
            <w:vAlign w:val="center"/>
          </w:tcPr>
          <w:p w14:paraId="3583AAA1" w14:textId="77777777" w:rsidR="006F62AD" w:rsidRPr="00872D9D" w:rsidRDefault="006F62AD" w:rsidP="00C5468C">
            <w:pPr>
              <w:spacing w:line="160" w:lineRule="exact"/>
              <w:rPr>
                <w:rFonts w:ascii="Arial" w:hAnsi="Arial" w:cs="Arial"/>
                <w:noProof/>
                <w:sz w:val="14"/>
                <w:szCs w:val="14"/>
              </w:rPr>
            </w:pPr>
            <w:r w:rsidRPr="00872D9D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715584" behindDoc="0" locked="0" layoutInCell="1" allowOverlap="1" wp14:anchorId="4C14F37C" wp14:editId="5ACDA806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gridSpan w:val="2"/>
            <w:vAlign w:val="bottom"/>
          </w:tcPr>
          <w:p w14:paraId="1735BBE1" w14:textId="77777777" w:rsidR="006F62AD" w:rsidRPr="00872D9D" w:rsidRDefault="006F62AD" w:rsidP="00C5468C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872D9D">
              <w:rPr>
                <w:rFonts w:ascii="Arial" w:hAnsi="Arial" w:cs="Arial"/>
                <w:sz w:val="14"/>
                <w:szCs w:val="14"/>
              </w:rPr>
              <w:t>Брой тестове в опаковка</w:t>
            </w:r>
          </w:p>
        </w:tc>
      </w:tr>
    </w:tbl>
    <w:bookmarkEnd w:id="1"/>
    <w:p w14:paraId="5CA2E0F2" w14:textId="195473E0" w:rsidR="004C1A39" w:rsidRPr="00872D9D" w:rsidRDefault="004C1A3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object w:dxaOrig="2100" w:dyaOrig="1875" w14:anchorId="70F2C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pt" o:ole="">
            <v:imagedata r:id="rId28" o:title=""/>
          </v:shape>
          <o:OLEObject Type="Embed" ProgID="PBrush" ShapeID="_x0000_i1025" DrawAspect="Content" ObjectID="_1737274383" r:id="rId29"/>
        </w:object>
      </w:r>
      <w:r w:rsidRPr="00872D9D">
        <w:rPr>
          <w:rFonts w:ascii="Arial" w:hAnsi="Arial" w:cs="Arial"/>
          <w:sz w:val="16"/>
          <w:szCs w:val="16"/>
        </w:rPr>
        <w:t xml:space="preserve">  </w:t>
      </w:r>
      <w:r w:rsidRPr="00872D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27CB33" wp14:editId="739E41EF">
            <wp:extent cx="1250950" cy="2241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9D">
        <w:rPr>
          <w:rFonts w:ascii="Arial" w:hAnsi="Arial" w:cs="Arial"/>
          <w:sz w:val="16"/>
          <w:szCs w:val="16"/>
        </w:rPr>
        <w:tab/>
      </w:r>
    </w:p>
    <w:p w14:paraId="6F9C9DE5" w14:textId="77777777" w:rsidR="004C1A39" w:rsidRPr="00872D9D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Rue de l’Expansion - ZAT du Londeau - Cerisé </w:t>
      </w:r>
    </w:p>
    <w:p w14:paraId="66624F4D" w14:textId="0C92E357" w:rsidR="004C1A39" w:rsidRPr="00872D9D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BP 181 - 61006 ALENCON Cedex (Франция)</w:t>
      </w:r>
    </w:p>
    <w:p w14:paraId="64893994" w14:textId="5329E732" w:rsidR="004C1A39" w:rsidRPr="00872D9D" w:rsidRDefault="004C1A39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09974F38" w14:textId="293069F0" w:rsidR="009B1977" w:rsidRPr="00872D9D" w:rsidRDefault="009B1977" w:rsidP="009B1977">
      <w:pPr>
        <w:spacing w:after="0" w:line="240" w:lineRule="auto"/>
        <w:ind w:left="-48"/>
        <w:jc w:val="both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 xml:space="preserve">Вносител за България: </w:t>
      </w:r>
      <w:r w:rsidR="002F2AA9" w:rsidRPr="002F2AA9">
        <w:rPr>
          <w:rFonts w:ascii="Arial" w:hAnsi="Arial" w:cs="Arial"/>
          <w:b/>
          <w:bCs/>
          <w:sz w:val="16"/>
          <w:szCs w:val="16"/>
        </w:rPr>
        <w:t>Адвент Лайф ЕООД</w:t>
      </w:r>
      <w:r w:rsidRPr="00872D9D">
        <w:rPr>
          <w:rFonts w:ascii="Arial" w:hAnsi="Arial" w:cs="Arial"/>
          <w:b/>
          <w:bCs/>
          <w:sz w:val="16"/>
          <w:szCs w:val="16"/>
        </w:rPr>
        <w:t>, ул. Георги Бенковски 11, София 1000, България, Тел.: +359 2 810 54 80</w:t>
      </w:r>
    </w:p>
    <w:p w14:paraId="7F72BF39" w14:textId="7E994EF4" w:rsidR="004C1A39" w:rsidRPr="00872D9D" w:rsidRDefault="00E25926" w:rsidP="00F87A37">
      <w:pPr>
        <w:pStyle w:val="BodyTextIndent2"/>
        <w:ind w:left="0"/>
        <w:jc w:val="center"/>
        <w:rPr>
          <w:rFonts w:ascii="Arial" w:hAnsi="Arial" w:cs="Arial"/>
          <w:lang w:val="bg-BG"/>
        </w:rPr>
      </w:pPr>
      <w:r w:rsidRPr="00872D9D">
        <w:rPr>
          <w:rFonts w:ascii="Arial" w:hAnsi="Arial" w:cs="Arial"/>
          <w:noProof/>
          <w:lang w:val="bg-BG"/>
        </w:rPr>
        <w:drawing>
          <wp:inline distT="0" distB="0" distL="0" distR="0" wp14:anchorId="5A76DEC0" wp14:editId="1D4C4C2F">
            <wp:extent cx="4311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F837" w14:textId="77777777" w:rsidR="002F2E6F" w:rsidRPr="00872D9D" w:rsidRDefault="002F2E6F" w:rsidP="002F2E6F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</w:p>
    <w:p w14:paraId="77AE3692" w14:textId="1B93C576" w:rsidR="002F2E6F" w:rsidRPr="00872D9D" w:rsidRDefault="002F2E6F" w:rsidP="002F2E6F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  <w:r w:rsidRPr="00872D9D">
        <w:rPr>
          <w:rFonts w:ascii="Arial" w:hAnsi="Arial" w:cs="Arial"/>
          <w:b/>
          <w:bCs/>
          <w:sz w:val="16"/>
          <w:szCs w:val="16"/>
          <w:lang w:val="bg-BG"/>
        </w:rPr>
        <w:t>Описание на корекциите:</w:t>
      </w:r>
    </w:p>
    <w:p w14:paraId="71707FD7" w14:textId="77777777" w:rsidR="002F2E6F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Вид корекции:</w:t>
      </w:r>
    </w:p>
    <w:p w14:paraId="03E53E3D" w14:textId="77777777" w:rsidR="002F2E6F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- N/A: Неприложимо</w:t>
      </w:r>
    </w:p>
    <w:p w14:paraId="0C9169A1" w14:textId="77777777" w:rsidR="002F2E6F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- Технически корекции: Добавяне, ревизия и/или премахване на информация, свързана с продукта.</w:t>
      </w:r>
    </w:p>
    <w:p w14:paraId="418DF332" w14:textId="77777777" w:rsidR="002F2E6F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- Административни: Нанасяне на не-технически корекции, забележими за крайния потребител.</w:t>
      </w:r>
    </w:p>
    <w:p w14:paraId="7DB7975B" w14:textId="77777777" w:rsidR="002F2E6F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23"/>
      </w:tblGrid>
      <w:tr w:rsidR="002F2E6F" w:rsidRPr="00872D9D" w14:paraId="086729F1" w14:textId="77777777" w:rsidTr="004E2135">
        <w:tc>
          <w:tcPr>
            <w:tcW w:w="2500" w:type="pct"/>
          </w:tcPr>
          <w:p w14:paraId="0736883B" w14:textId="77777777" w:rsidR="002F2E6F" w:rsidRPr="00872D9D" w:rsidRDefault="002F2E6F" w:rsidP="004E2135">
            <w:pPr>
              <w:pStyle w:val="Heading4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72D9D">
              <w:rPr>
                <w:rFonts w:ascii="Arial" w:hAnsi="Arial" w:cs="Arial"/>
                <w:sz w:val="16"/>
                <w:szCs w:val="16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5214F0D0" w14:textId="77777777" w:rsidR="002F2E6F" w:rsidRPr="00872D9D" w:rsidRDefault="002F2E6F" w:rsidP="004E2135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872D9D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Описание</w:t>
            </w:r>
          </w:p>
        </w:tc>
      </w:tr>
      <w:tr w:rsidR="002F2E6F" w:rsidRPr="00872D9D" w14:paraId="0132CF98" w14:textId="77777777" w:rsidTr="004E2135">
        <w:tc>
          <w:tcPr>
            <w:tcW w:w="2500" w:type="pct"/>
          </w:tcPr>
          <w:p w14:paraId="78C0B5E0" w14:textId="77777777" w:rsidR="002F2E6F" w:rsidRPr="00872D9D" w:rsidRDefault="002F2E6F" w:rsidP="004E2135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2500" w:type="pct"/>
          </w:tcPr>
          <w:p w14:paraId="140E3C7A" w14:textId="1B2BD595" w:rsidR="002F2E6F" w:rsidRPr="00872D9D" w:rsidRDefault="0023328A" w:rsidP="004E2135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 w:rsidRPr="00872D9D">
              <w:rPr>
                <w:rFonts w:ascii="Arial" w:hAnsi="Arial" w:cs="Arial"/>
                <w:sz w:val="16"/>
                <w:szCs w:val="16"/>
              </w:rPr>
              <w:t>Създаване</w:t>
            </w:r>
          </w:p>
        </w:tc>
      </w:tr>
    </w:tbl>
    <w:p w14:paraId="1552A156" w14:textId="77777777" w:rsidR="002F2E6F" w:rsidRPr="00872D9D" w:rsidRDefault="002F2E6F" w:rsidP="002F2E6F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</w:p>
    <w:p w14:paraId="0DE57169" w14:textId="1E040CAE" w:rsidR="00F87A37" w:rsidRPr="00872D9D" w:rsidRDefault="002F2E6F" w:rsidP="002F2E6F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  <w:r w:rsidRPr="00872D9D">
        <w:rPr>
          <w:rFonts w:ascii="Arial" w:hAnsi="Arial" w:cs="Arial"/>
          <w:sz w:val="16"/>
          <w:szCs w:val="16"/>
        </w:rPr>
        <w:t>Важно: Дребни писмени, буквени, граматически грешки и поправки във форматирането не са описани.</w:t>
      </w:r>
    </w:p>
    <w:p w14:paraId="30E6A6A5" w14:textId="77777777" w:rsidR="002F2E6F" w:rsidRPr="00872D9D" w:rsidRDefault="002F2E6F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</w:p>
    <w:p w14:paraId="3DA98147" w14:textId="4D469B78" w:rsidR="004C1A39" w:rsidRPr="00872D9D" w:rsidRDefault="00C623B0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872D9D">
        <w:rPr>
          <w:rFonts w:ascii="Arial" w:hAnsi="Arial" w:cs="Arial"/>
          <w:lang w:val="bg-BG"/>
        </w:rPr>
        <w:t xml:space="preserve">ROTADENO-Screen </w:t>
      </w:r>
      <w:r w:rsidR="001D6439" w:rsidRPr="00872D9D">
        <w:rPr>
          <w:rFonts w:ascii="Arial" w:hAnsi="Arial" w:cs="Arial"/>
          <w:lang w:val="bg-BG"/>
        </w:rPr>
        <w:t xml:space="preserve">® </w:t>
      </w:r>
      <w:r w:rsidR="00E25926" w:rsidRPr="00872D9D">
        <w:rPr>
          <w:rFonts w:ascii="Arial" w:hAnsi="Arial" w:cs="Arial"/>
          <w:i/>
          <w:iCs/>
          <w:lang w:val="bg-BG"/>
        </w:rPr>
        <w:t>реф.</w:t>
      </w:r>
      <w:r w:rsidR="004C1A39" w:rsidRPr="00872D9D">
        <w:rPr>
          <w:rFonts w:ascii="Arial" w:hAnsi="Arial" w:cs="Arial"/>
          <w:i/>
          <w:iCs/>
          <w:lang w:val="bg-BG"/>
        </w:rPr>
        <w:t xml:space="preserve"> </w:t>
      </w:r>
      <w:r w:rsidR="0023328A" w:rsidRPr="00872D9D">
        <w:rPr>
          <w:rFonts w:ascii="Arial" w:hAnsi="Arial" w:cs="Arial"/>
        </w:rPr>
        <w:t>302984</w:t>
      </w:r>
      <w:r w:rsidR="0023328A" w:rsidRPr="00872D9D">
        <w:rPr>
          <w:rFonts w:ascii="Arial" w:hAnsi="Arial" w:cs="Arial"/>
          <w:lang w:val="bg-BG"/>
        </w:rPr>
        <w:t>/</w:t>
      </w:r>
      <w:r w:rsidR="0023328A" w:rsidRPr="00872D9D">
        <w:rPr>
          <w:rFonts w:ascii="Arial" w:hAnsi="Arial" w:cs="Arial"/>
          <w:lang w:val="en-US"/>
        </w:rPr>
        <w:t>BG</w:t>
      </w:r>
    </w:p>
    <w:p w14:paraId="2AD1528B" w14:textId="3C172E9A" w:rsidR="004C1A39" w:rsidRPr="00872D9D" w:rsidRDefault="004C1A39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872D9D">
        <w:rPr>
          <w:rFonts w:ascii="Arial" w:hAnsi="Arial" w:cs="Arial"/>
          <w:b w:val="0"/>
          <w:bCs w:val="0"/>
          <w:lang w:val="bg-BG"/>
        </w:rPr>
        <w:t>MD-</w:t>
      </w:r>
      <w:r w:rsidR="00C623B0" w:rsidRPr="00872D9D">
        <w:rPr>
          <w:rFonts w:ascii="Arial" w:hAnsi="Arial" w:cs="Arial"/>
          <w:b w:val="0"/>
          <w:bCs w:val="0"/>
          <w:lang w:val="bg-BG"/>
        </w:rPr>
        <w:t xml:space="preserve">300029 </w:t>
      </w:r>
      <w:r w:rsidRPr="00872D9D">
        <w:rPr>
          <w:rFonts w:ascii="Arial" w:hAnsi="Arial" w:cs="Arial"/>
          <w:b w:val="0"/>
          <w:bCs w:val="0"/>
          <w:lang w:val="bg-BG"/>
        </w:rPr>
        <w:t xml:space="preserve">m1 c </w:t>
      </w:r>
      <w:proofErr w:type="spellStart"/>
      <w:r w:rsidR="002F2E6F" w:rsidRPr="00872D9D">
        <w:rPr>
          <w:rFonts w:ascii="Arial" w:hAnsi="Arial" w:cs="Arial"/>
          <w:b w:val="0"/>
          <w:bCs w:val="0"/>
          <w:lang w:val="en-US"/>
        </w:rPr>
        <w:t>bg</w:t>
      </w:r>
      <w:proofErr w:type="spellEnd"/>
      <w:r w:rsidRPr="00872D9D">
        <w:rPr>
          <w:rFonts w:ascii="Arial" w:hAnsi="Arial" w:cs="Arial"/>
          <w:b w:val="0"/>
          <w:bCs w:val="0"/>
          <w:lang w:val="bg-BG"/>
        </w:rPr>
        <w:t xml:space="preserve"> –</w:t>
      </w:r>
      <w:r w:rsidR="002F2E6F" w:rsidRPr="00872D9D">
        <w:rPr>
          <w:rFonts w:ascii="Arial" w:hAnsi="Arial" w:cs="Arial"/>
          <w:b w:val="0"/>
          <w:bCs w:val="0"/>
          <w:lang w:val="bg-BG"/>
        </w:rPr>
        <w:t xml:space="preserve"> Създадена 08/2022</w:t>
      </w:r>
    </w:p>
    <w:p w14:paraId="4E24F9F9" w14:textId="77777777" w:rsidR="00872D9D" w:rsidRDefault="00872D9D" w:rsidP="00872D9D">
      <w:pPr>
        <w:spacing w:after="0" w:line="240" w:lineRule="auto"/>
        <w:ind w:left="110"/>
        <w:jc w:val="both"/>
        <w:rPr>
          <w:rFonts w:ascii="Arial" w:hAnsi="Arial" w:cs="Arial"/>
          <w:sz w:val="16"/>
          <w:szCs w:val="16"/>
        </w:rPr>
      </w:pPr>
    </w:p>
    <w:p w14:paraId="275CC7DD" w14:textId="77777777" w:rsidR="0050749D" w:rsidRDefault="0050749D" w:rsidP="00872D9D">
      <w:pPr>
        <w:spacing w:after="0" w:line="240" w:lineRule="auto"/>
        <w:ind w:left="11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669EE6" w14:textId="1CCE09DB" w:rsidR="009D73D4" w:rsidRPr="00872D9D" w:rsidRDefault="00872D9D" w:rsidP="0050749D">
      <w:pPr>
        <w:shd w:val="clear" w:color="auto" w:fill="000000" w:themeFill="text1"/>
        <w:spacing w:after="0" w:line="240" w:lineRule="auto"/>
        <w:ind w:left="110"/>
        <w:jc w:val="center"/>
        <w:rPr>
          <w:rFonts w:ascii="Arial" w:hAnsi="Arial" w:cs="Arial"/>
          <w:b/>
          <w:bCs/>
          <w:sz w:val="16"/>
          <w:szCs w:val="16"/>
        </w:rPr>
      </w:pPr>
      <w:r w:rsidRPr="00872D9D">
        <w:rPr>
          <w:rFonts w:ascii="Arial" w:hAnsi="Arial" w:cs="Arial"/>
          <w:b/>
          <w:bCs/>
          <w:sz w:val="16"/>
          <w:szCs w:val="16"/>
        </w:rPr>
        <w:t>ИНСТРУКЦИИ ЗА ВЗЕМАНЕ НА ПРОБА ОТ ИЗПРАЖНЕНИЯ С ПОМОЩТА НА ИВИЦАТА СПЕЦИАЛНА ХАРТИЯ</w:t>
      </w:r>
    </w:p>
    <w:p w14:paraId="55B1CC67" w14:textId="77777777" w:rsidR="0050749D" w:rsidRDefault="0050749D" w:rsidP="00872D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2BA173" w14:textId="3B9B73AF" w:rsidR="0050749D" w:rsidRDefault="00872D9D" w:rsidP="00872D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Ивицата специална хартия, предоставена в </w:t>
      </w:r>
      <w:r w:rsidR="0050749D">
        <w:rPr>
          <w:rFonts w:ascii="Arial" w:hAnsi="Arial" w:cs="Arial"/>
          <w:sz w:val="16"/>
          <w:szCs w:val="16"/>
        </w:rPr>
        <w:t xml:space="preserve">този комплект улеснява и подсигурява сигурното и чисто събиране на проба от изпражнения. Това е от изключителна важност за точността на резултатите от теста.  </w:t>
      </w:r>
    </w:p>
    <w:p w14:paraId="72A8E5B7" w14:textId="51770C9C" w:rsidR="00872D9D" w:rsidRPr="00872D9D" w:rsidRDefault="00872D9D" w:rsidP="00872D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6E5804C" w14:textId="28DF526D" w:rsidR="00AB33CE" w:rsidRPr="00872D9D" w:rsidRDefault="00AB33CE" w:rsidP="00872D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Разтворете</w:t>
      </w:r>
      <w:r w:rsidR="0050749D">
        <w:rPr>
          <w:rFonts w:ascii="Arial" w:hAnsi="Arial" w:cs="Arial"/>
          <w:sz w:val="16"/>
          <w:szCs w:val="16"/>
        </w:rPr>
        <w:t xml:space="preserve"> внимателно</w:t>
      </w:r>
      <w:r w:rsidRPr="00872D9D">
        <w:rPr>
          <w:rFonts w:ascii="Arial" w:hAnsi="Arial" w:cs="Arial"/>
          <w:sz w:val="16"/>
          <w:szCs w:val="16"/>
        </w:rPr>
        <w:t xml:space="preserve"> ивицата специална хартия</w:t>
      </w:r>
      <w:r w:rsidR="0050749D">
        <w:rPr>
          <w:rFonts w:ascii="Arial" w:hAnsi="Arial" w:cs="Arial"/>
          <w:sz w:val="16"/>
          <w:szCs w:val="16"/>
        </w:rPr>
        <w:t xml:space="preserve"> до край. За целта я хванете </w:t>
      </w:r>
      <w:r w:rsidRPr="00872D9D">
        <w:rPr>
          <w:rFonts w:ascii="Arial" w:hAnsi="Arial" w:cs="Arial"/>
          <w:sz w:val="16"/>
          <w:szCs w:val="16"/>
        </w:rPr>
        <w:t>в двата края, маркирани със стрелки.</w:t>
      </w:r>
    </w:p>
    <w:p w14:paraId="2F5F26B8" w14:textId="317ED603" w:rsidR="00AB33CE" w:rsidRPr="00872D9D" w:rsidRDefault="0050749D" w:rsidP="00872D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0704" behindDoc="0" locked="0" layoutInCell="1" allowOverlap="1" wp14:anchorId="08D52B7F" wp14:editId="272AA228">
            <wp:simplePos x="0" y="0"/>
            <wp:positionH relativeFrom="column">
              <wp:posOffset>1036320</wp:posOffset>
            </wp:positionH>
            <wp:positionV relativeFrom="paragraph">
              <wp:posOffset>412115</wp:posOffset>
            </wp:positionV>
            <wp:extent cx="1386205" cy="1466850"/>
            <wp:effectExtent l="0" t="0" r="444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От долната страна д</w:t>
      </w:r>
      <w:r w:rsidR="00AB33CE" w:rsidRPr="00872D9D">
        <w:rPr>
          <w:rFonts w:ascii="Arial" w:hAnsi="Arial" w:cs="Arial"/>
          <w:sz w:val="16"/>
          <w:szCs w:val="16"/>
        </w:rPr>
        <w:t xml:space="preserve">вата края </w:t>
      </w:r>
      <w:r>
        <w:rPr>
          <w:rFonts w:ascii="Arial" w:hAnsi="Arial" w:cs="Arial"/>
          <w:sz w:val="16"/>
          <w:szCs w:val="16"/>
        </w:rPr>
        <w:t xml:space="preserve">на </w:t>
      </w:r>
      <w:r w:rsidR="00AB33CE" w:rsidRPr="00872D9D">
        <w:rPr>
          <w:rFonts w:ascii="Arial" w:hAnsi="Arial" w:cs="Arial"/>
          <w:sz w:val="16"/>
          <w:szCs w:val="16"/>
        </w:rPr>
        <w:t xml:space="preserve">хартията </w:t>
      </w:r>
      <w:r>
        <w:rPr>
          <w:rFonts w:ascii="Arial" w:hAnsi="Arial" w:cs="Arial"/>
          <w:sz w:val="16"/>
          <w:szCs w:val="16"/>
        </w:rPr>
        <w:t>са лепкави</w:t>
      </w:r>
      <w:r w:rsidR="00AB33CE" w:rsidRPr="00872D9D">
        <w:rPr>
          <w:rFonts w:ascii="Arial" w:hAnsi="Arial" w:cs="Arial"/>
          <w:sz w:val="16"/>
          <w:szCs w:val="16"/>
        </w:rPr>
        <w:t xml:space="preserve"> – използвай</w:t>
      </w:r>
      <w:r>
        <w:rPr>
          <w:rFonts w:ascii="Arial" w:hAnsi="Arial" w:cs="Arial"/>
          <w:sz w:val="16"/>
          <w:szCs w:val="16"/>
        </w:rPr>
        <w:t>те ги</w:t>
      </w:r>
      <w:r w:rsidR="00AB33CE" w:rsidRPr="00872D9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за да </w:t>
      </w:r>
      <w:r w:rsidR="00AB33CE" w:rsidRPr="00872D9D">
        <w:rPr>
          <w:rFonts w:ascii="Arial" w:hAnsi="Arial" w:cs="Arial"/>
          <w:sz w:val="16"/>
          <w:szCs w:val="16"/>
        </w:rPr>
        <w:t>залеп</w:t>
      </w:r>
      <w:r>
        <w:rPr>
          <w:rFonts w:ascii="Arial" w:hAnsi="Arial" w:cs="Arial"/>
          <w:sz w:val="16"/>
          <w:szCs w:val="16"/>
        </w:rPr>
        <w:t>и</w:t>
      </w:r>
      <w:r w:rsidR="00AB33CE" w:rsidRPr="00872D9D">
        <w:rPr>
          <w:rFonts w:ascii="Arial" w:hAnsi="Arial" w:cs="Arial"/>
          <w:sz w:val="16"/>
          <w:szCs w:val="16"/>
        </w:rPr>
        <w:t>те хартията в задната част на тоалетната чиния, както е показано на илюстрацията</w:t>
      </w:r>
      <w:r>
        <w:rPr>
          <w:rFonts w:ascii="Arial" w:hAnsi="Arial" w:cs="Arial"/>
          <w:sz w:val="16"/>
          <w:szCs w:val="16"/>
        </w:rPr>
        <w:t>:</w:t>
      </w:r>
    </w:p>
    <w:p w14:paraId="43F82844" w14:textId="1A82EC3E" w:rsidR="00AB33CE" w:rsidRPr="00872D9D" w:rsidRDefault="00AB33CE" w:rsidP="00C546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Вземете проба, както е описано </w:t>
      </w:r>
      <w:r w:rsidR="0050749D" w:rsidRPr="0050749D">
        <w:rPr>
          <w:rFonts w:ascii="Arial" w:hAnsi="Arial" w:cs="Arial"/>
          <w:b/>
          <w:bCs/>
          <w:sz w:val="16"/>
          <w:szCs w:val="16"/>
        </w:rPr>
        <w:t>Стъпка 3</w:t>
      </w:r>
      <w:r w:rsidR="0050749D">
        <w:rPr>
          <w:rFonts w:ascii="Arial" w:hAnsi="Arial" w:cs="Arial"/>
          <w:sz w:val="16"/>
          <w:szCs w:val="16"/>
        </w:rPr>
        <w:t xml:space="preserve"> </w:t>
      </w:r>
      <w:r w:rsidRPr="00872D9D">
        <w:rPr>
          <w:rFonts w:ascii="Arial" w:hAnsi="Arial" w:cs="Arial"/>
          <w:sz w:val="16"/>
          <w:szCs w:val="16"/>
        </w:rPr>
        <w:t>в листовката</w:t>
      </w:r>
      <w:r w:rsidR="0050749D">
        <w:rPr>
          <w:rFonts w:ascii="Arial" w:hAnsi="Arial" w:cs="Arial"/>
          <w:sz w:val="16"/>
          <w:szCs w:val="16"/>
        </w:rPr>
        <w:t>.</w:t>
      </w:r>
    </w:p>
    <w:p w14:paraId="59EBD868" w14:textId="45B0794A" w:rsidR="00AB33CE" w:rsidRDefault="00AB33CE" w:rsidP="00C546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След събиране на пробата, ивицата хартия може да се изхвърли в тоалетната, тъй като е водоразтворима. </w:t>
      </w:r>
    </w:p>
    <w:p w14:paraId="2B354727" w14:textId="180689F1" w:rsidR="00872D9D" w:rsidRPr="00872D9D" w:rsidRDefault="00872D9D" w:rsidP="00C5468C">
      <w:pPr>
        <w:pStyle w:val="ListParagraph"/>
        <w:spacing w:after="0" w:line="240" w:lineRule="auto"/>
        <w:ind w:left="470"/>
        <w:jc w:val="both"/>
        <w:rPr>
          <w:rFonts w:ascii="Arial" w:hAnsi="Arial" w:cs="Arial"/>
          <w:sz w:val="16"/>
          <w:szCs w:val="16"/>
        </w:rPr>
      </w:pPr>
    </w:p>
    <w:p w14:paraId="3EF16E9D" w14:textId="21827977" w:rsidR="00AB33CE" w:rsidRPr="00872D9D" w:rsidRDefault="00AB33CE" w:rsidP="00C546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Моля обърнете вним</w:t>
      </w:r>
      <w:r w:rsidR="00872D9D">
        <w:rPr>
          <w:rFonts w:ascii="Arial" w:hAnsi="Arial" w:cs="Arial"/>
          <w:sz w:val="16"/>
          <w:szCs w:val="16"/>
        </w:rPr>
        <w:t>а</w:t>
      </w:r>
      <w:r w:rsidRPr="00872D9D">
        <w:rPr>
          <w:rFonts w:ascii="Arial" w:hAnsi="Arial" w:cs="Arial"/>
          <w:sz w:val="16"/>
          <w:szCs w:val="16"/>
        </w:rPr>
        <w:t>ние:</w:t>
      </w:r>
    </w:p>
    <w:p w14:paraId="19F7FD2B" w14:textId="5C60AA33" w:rsidR="00AB33CE" w:rsidRPr="00872D9D" w:rsidRDefault="00872D9D" w:rsidP="00C546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>Ивицата трябва да се изплозва винаги за вземането на проба, независимо от това какъв вид тоалетна използвате.</w:t>
      </w:r>
    </w:p>
    <w:p w14:paraId="0D43A38E" w14:textId="0CC1F134" w:rsidR="00872D9D" w:rsidRPr="00872D9D" w:rsidRDefault="00872D9D" w:rsidP="00C546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2D9D">
        <w:rPr>
          <w:rFonts w:ascii="Arial" w:hAnsi="Arial" w:cs="Arial"/>
          <w:sz w:val="16"/>
          <w:szCs w:val="16"/>
        </w:rPr>
        <w:t xml:space="preserve">Не допускайте специалната хартия да влиза в контакт с водата в тоалетната. </w:t>
      </w:r>
    </w:p>
    <w:p w14:paraId="2FCC57F7" w14:textId="45D892B2" w:rsidR="00AB33CE" w:rsidRPr="00C5468C" w:rsidRDefault="00872D9D" w:rsidP="00C546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468C">
        <w:rPr>
          <w:rFonts w:ascii="Arial" w:hAnsi="Arial" w:cs="Arial"/>
          <w:sz w:val="16"/>
          <w:szCs w:val="16"/>
        </w:rPr>
        <w:t>Възможно е изкривяване на резултатите, ако пробата влезе в контакт с препарати или ароматизатори.</w:t>
      </w:r>
    </w:p>
    <w:sectPr w:rsidR="00AB33CE" w:rsidRPr="00C5468C" w:rsidSect="00C5468C">
      <w:pgSz w:w="11906" w:h="16838"/>
      <w:pgMar w:top="567" w:right="282" w:bottom="284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EC"/>
    <w:multiLevelType w:val="hybridMultilevel"/>
    <w:tmpl w:val="452E8A2C"/>
    <w:lvl w:ilvl="0" w:tplc="F706270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0" w:hanging="360"/>
      </w:pPr>
    </w:lvl>
    <w:lvl w:ilvl="2" w:tplc="0402001B" w:tentative="1">
      <w:start w:val="1"/>
      <w:numFmt w:val="lowerRoman"/>
      <w:lvlText w:val="%3."/>
      <w:lvlJc w:val="right"/>
      <w:pPr>
        <w:ind w:left="1910" w:hanging="180"/>
      </w:pPr>
    </w:lvl>
    <w:lvl w:ilvl="3" w:tplc="0402000F" w:tentative="1">
      <w:start w:val="1"/>
      <w:numFmt w:val="decimal"/>
      <w:lvlText w:val="%4."/>
      <w:lvlJc w:val="left"/>
      <w:pPr>
        <w:ind w:left="2630" w:hanging="360"/>
      </w:pPr>
    </w:lvl>
    <w:lvl w:ilvl="4" w:tplc="04020019" w:tentative="1">
      <w:start w:val="1"/>
      <w:numFmt w:val="lowerLetter"/>
      <w:lvlText w:val="%5."/>
      <w:lvlJc w:val="left"/>
      <w:pPr>
        <w:ind w:left="3350" w:hanging="360"/>
      </w:pPr>
    </w:lvl>
    <w:lvl w:ilvl="5" w:tplc="0402001B" w:tentative="1">
      <w:start w:val="1"/>
      <w:numFmt w:val="lowerRoman"/>
      <w:lvlText w:val="%6."/>
      <w:lvlJc w:val="right"/>
      <w:pPr>
        <w:ind w:left="4070" w:hanging="180"/>
      </w:pPr>
    </w:lvl>
    <w:lvl w:ilvl="6" w:tplc="0402000F" w:tentative="1">
      <w:start w:val="1"/>
      <w:numFmt w:val="decimal"/>
      <w:lvlText w:val="%7."/>
      <w:lvlJc w:val="left"/>
      <w:pPr>
        <w:ind w:left="4790" w:hanging="360"/>
      </w:pPr>
    </w:lvl>
    <w:lvl w:ilvl="7" w:tplc="04020019" w:tentative="1">
      <w:start w:val="1"/>
      <w:numFmt w:val="lowerLetter"/>
      <w:lvlText w:val="%8."/>
      <w:lvlJc w:val="left"/>
      <w:pPr>
        <w:ind w:left="5510" w:hanging="360"/>
      </w:pPr>
    </w:lvl>
    <w:lvl w:ilvl="8" w:tplc="040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6F2AF9"/>
    <w:multiLevelType w:val="hybridMultilevel"/>
    <w:tmpl w:val="BC3CD50A"/>
    <w:lvl w:ilvl="0" w:tplc="0A4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D2C"/>
    <w:multiLevelType w:val="hybridMultilevel"/>
    <w:tmpl w:val="452E8A2C"/>
    <w:lvl w:ilvl="0" w:tplc="FFFFFFF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0" w:hanging="360"/>
      </w:pPr>
    </w:lvl>
    <w:lvl w:ilvl="2" w:tplc="FFFFFFFF" w:tentative="1">
      <w:start w:val="1"/>
      <w:numFmt w:val="lowerRoman"/>
      <w:lvlText w:val="%3."/>
      <w:lvlJc w:val="right"/>
      <w:pPr>
        <w:ind w:left="1910" w:hanging="180"/>
      </w:pPr>
    </w:lvl>
    <w:lvl w:ilvl="3" w:tplc="FFFFFFFF" w:tentative="1">
      <w:start w:val="1"/>
      <w:numFmt w:val="decimal"/>
      <w:lvlText w:val="%4."/>
      <w:lvlJc w:val="left"/>
      <w:pPr>
        <w:ind w:left="2630" w:hanging="360"/>
      </w:pPr>
    </w:lvl>
    <w:lvl w:ilvl="4" w:tplc="FFFFFFFF" w:tentative="1">
      <w:start w:val="1"/>
      <w:numFmt w:val="lowerLetter"/>
      <w:lvlText w:val="%5."/>
      <w:lvlJc w:val="left"/>
      <w:pPr>
        <w:ind w:left="3350" w:hanging="360"/>
      </w:pPr>
    </w:lvl>
    <w:lvl w:ilvl="5" w:tplc="FFFFFFFF" w:tentative="1">
      <w:start w:val="1"/>
      <w:numFmt w:val="lowerRoman"/>
      <w:lvlText w:val="%6."/>
      <w:lvlJc w:val="right"/>
      <w:pPr>
        <w:ind w:left="4070" w:hanging="180"/>
      </w:pPr>
    </w:lvl>
    <w:lvl w:ilvl="6" w:tplc="FFFFFFFF" w:tentative="1">
      <w:start w:val="1"/>
      <w:numFmt w:val="decimal"/>
      <w:lvlText w:val="%7."/>
      <w:lvlJc w:val="left"/>
      <w:pPr>
        <w:ind w:left="4790" w:hanging="360"/>
      </w:pPr>
    </w:lvl>
    <w:lvl w:ilvl="7" w:tplc="FFFFFFFF" w:tentative="1">
      <w:start w:val="1"/>
      <w:numFmt w:val="lowerLetter"/>
      <w:lvlText w:val="%8."/>
      <w:lvlJc w:val="left"/>
      <w:pPr>
        <w:ind w:left="5510" w:hanging="360"/>
      </w:pPr>
    </w:lvl>
    <w:lvl w:ilvl="8" w:tplc="FFFFFFFF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EDD3F0A"/>
    <w:multiLevelType w:val="hybridMultilevel"/>
    <w:tmpl w:val="CCB4D3C2"/>
    <w:lvl w:ilvl="0" w:tplc="5F664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2C6D"/>
    <w:multiLevelType w:val="hybridMultilevel"/>
    <w:tmpl w:val="B3483EDE"/>
    <w:lvl w:ilvl="0" w:tplc="7E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C38BF"/>
    <w:multiLevelType w:val="hybridMultilevel"/>
    <w:tmpl w:val="889C449C"/>
    <w:lvl w:ilvl="0" w:tplc="694AB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5E52"/>
    <w:multiLevelType w:val="hybridMultilevel"/>
    <w:tmpl w:val="40F08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7C8"/>
    <w:multiLevelType w:val="hybridMultilevel"/>
    <w:tmpl w:val="82241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F08A0"/>
    <w:multiLevelType w:val="hybridMultilevel"/>
    <w:tmpl w:val="40F08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49308">
    <w:abstractNumId w:val="3"/>
  </w:num>
  <w:num w:numId="2" w16cid:durableId="144519129">
    <w:abstractNumId w:val="5"/>
  </w:num>
  <w:num w:numId="3" w16cid:durableId="506677013">
    <w:abstractNumId w:val="1"/>
  </w:num>
  <w:num w:numId="4" w16cid:durableId="580724702">
    <w:abstractNumId w:val="4"/>
  </w:num>
  <w:num w:numId="5" w16cid:durableId="143012023">
    <w:abstractNumId w:val="8"/>
  </w:num>
  <w:num w:numId="6" w16cid:durableId="1410300341">
    <w:abstractNumId w:val="6"/>
  </w:num>
  <w:num w:numId="7" w16cid:durableId="19211322">
    <w:abstractNumId w:val="0"/>
  </w:num>
  <w:num w:numId="8" w16cid:durableId="1841310448">
    <w:abstractNumId w:val="7"/>
  </w:num>
  <w:num w:numId="9" w16cid:durableId="210267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5"/>
    <w:rsid w:val="00004414"/>
    <w:rsid w:val="000132F9"/>
    <w:rsid w:val="00063D69"/>
    <w:rsid w:val="000C7D5C"/>
    <w:rsid w:val="000D5042"/>
    <w:rsid w:val="000F591E"/>
    <w:rsid w:val="000F7519"/>
    <w:rsid w:val="00145750"/>
    <w:rsid w:val="001C6D7B"/>
    <w:rsid w:val="001D6439"/>
    <w:rsid w:val="001E4297"/>
    <w:rsid w:val="001F2E6B"/>
    <w:rsid w:val="0023328A"/>
    <w:rsid w:val="00243752"/>
    <w:rsid w:val="00250420"/>
    <w:rsid w:val="0029090A"/>
    <w:rsid w:val="00291A3F"/>
    <w:rsid w:val="002A32E8"/>
    <w:rsid w:val="002F2AA9"/>
    <w:rsid w:val="002F2E6F"/>
    <w:rsid w:val="00356CB4"/>
    <w:rsid w:val="003B5B07"/>
    <w:rsid w:val="003C19ED"/>
    <w:rsid w:val="00406DF6"/>
    <w:rsid w:val="004906ED"/>
    <w:rsid w:val="00497E18"/>
    <w:rsid w:val="004A2D4F"/>
    <w:rsid w:val="004C1A39"/>
    <w:rsid w:val="0050749D"/>
    <w:rsid w:val="00511003"/>
    <w:rsid w:val="00546939"/>
    <w:rsid w:val="0058743B"/>
    <w:rsid w:val="005C1CFD"/>
    <w:rsid w:val="005E17D8"/>
    <w:rsid w:val="00603ED5"/>
    <w:rsid w:val="00625B35"/>
    <w:rsid w:val="00667D38"/>
    <w:rsid w:val="006718E6"/>
    <w:rsid w:val="00675F56"/>
    <w:rsid w:val="00677DA3"/>
    <w:rsid w:val="00681605"/>
    <w:rsid w:val="006F62AD"/>
    <w:rsid w:val="00757919"/>
    <w:rsid w:val="00787D65"/>
    <w:rsid w:val="007C2FCA"/>
    <w:rsid w:val="007C6BAB"/>
    <w:rsid w:val="007E5812"/>
    <w:rsid w:val="007E6032"/>
    <w:rsid w:val="007F0665"/>
    <w:rsid w:val="007F41D7"/>
    <w:rsid w:val="00800B5A"/>
    <w:rsid w:val="00804380"/>
    <w:rsid w:val="00841ECC"/>
    <w:rsid w:val="00872D9D"/>
    <w:rsid w:val="008D267B"/>
    <w:rsid w:val="00942640"/>
    <w:rsid w:val="00946850"/>
    <w:rsid w:val="009B1977"/>
    <w:rsid w:val="009D73D4"/>
    <w:rsid w:val="009E3878"/>
    <w:rsid w:val="00A15940"/>
    <w:rsid w:val="00A6066F"/>
    <w:rsid w:val="00A65A34"/>
    <w:rsid w:val="00A667F8"/>
    <w:rsid w:val="00AA0341"/>
    <w:rsid w:val="00AB33CE"/>
    <w:rsid w:val="00AC7942"/>
    <w:rsid w:val="00AE4DFD"/>
    <w:rsid w:val="00B26083"/>
    <w:rsid w:val="00B66EEC"/>
    <w:rsid w:val="00C5468C"/>
    <w:rsid w:val="00C623B0"/>
    <w:rsid w:val="00C64DC6"/>
    <w:rsid w:val="00D26557"/>
    <w:rsid w:val="00D824A8"/>
    <w:rsid w:val="00E17384"/>
    <w:rsid w:val="00E25926"/>
    <w:rsid w:val="00E41422"/>
    <w:rsid w:val="00E75DBE"/>
    <w:rsid w:val="00EC07C2"/>
    <w:rsid w:val="00ED0FD8"/>
    <w:rsid w:val="00F67E44"/>
    <w:rsid w:val="00F87A37"/>
    <w:rsid w:val="00FA3B79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791CF"/>
  <w15:chartTrackingRefBased/>
  <w15:docId w15:val="{C594392F-75BD-4818-9565-F790137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C1A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C1A39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4C1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4C1A3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4C1A39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A39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table" w:styleId="TableGrid">
    <w:name w:val="Table Grid"/>
    <w:basedOn w:val="TableNormal"/>
    <w:uiPriority w:val="39"/>
    <w:rsid w:val="000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2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www.msdmanuals.com/home/children-s-health-issues/viral-infections-in-infants-and-children/rotavirus-infection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msdmanuals.com/professional/infectious-diseases/respiratory-viruses/adenovirus-infections" TargetMode="External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5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3.emf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8</cp:revision>
  <cp:lastPrinted>2022-11-29T13:06:00Z</cp:lastPrinted>
  <dcterms:created xsi:type="dcterms:W3CDTF">2022-08-25T14:46:00Z</dcterms:created>
  <dcterms:modified xsi:type="dcterms:W3CDTF">2023-02-07T09:27:00Z</dcterms:modified>
</cp:coreProperties>
</file>